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FD" w:rsidRDefault="007228FD" w:rsidP="00842851">
      <w:pPr>
        <w:shd w:val="clear" w:color="auto" w:fill="FFFFFF"/>
        <w:spacing w:before="110" w:line="269" w:lineRule="exact"/>
        <w:ind w:left="48" w:right="427"/>
        <w:jc w:val="center"/>
        <w:rPr>
          <w:sz w:val="24"/>
          <w:szCs w:val="24"/>
        </w:rPr>
      </w:pPr>
    </w:p>
    <w:p w:rsidR="007228FD" w:rsidRPr="00F856A9" w:rsidRDefault="007228FD" w:rsidP="00842851">
      <w:pPr>
        <w:shd w:val="clear" w:color="auto" w:fill="FFFFFF"/>
        <w:spacing w:before="110" w:line="269" w:lineRule="exact"/>
        <w:ind w:left="48" w:right="427"/>
        <w:jc w:val="center"/>
        <w:rPr>
          <w:sz w:val="24"/>
          <w:szCs w:val="24"/>
        </w:rPr>
      </w:pPr>
      <w:r w:rsidRPr="00F856A9">
        <w:rPr>
          <w:b/>
          <w:bCs/>
          <w:spacing w:val="-25"/>
          <w:sz w:val="24"/>
          <w:szCs w:val="24"/>
          <w:u w:val="single"/>
        </w:rPr>
        <w:t>DISCIPLINARE DI GARA</w:t>
      </w:r>
    </w:p>
    <w:p w:rsidR="007228FD" w:rsidRPr="00F856A9" w:rsidRDefault="007228FD" w:rsidP="00A550A7">
      <w:pPr>
        <w:shd w:val="clear" w:color="auto" w:fill="FFFFFF"/>
        <w:spacing w:before="509" w:line="276" w:lineRule="auto"/>
        <w:ind w:right="427"/>
        <w:jc w:val="both"/>
        <w:rPr>
          <w:sz w:val="24"/>
          <w:szCs w:val="24"/>
        </w:rPr>
      </w:pPr>
      <w:r w:rsidRPr="00665C72">
        <w:rPr>
          <w:b/>
          <w:bCs/>
          <w:spacing w:val="-4"/>
          <w:sz w:val="24"/>
          <w:szCs w:val="24"/>
        </w:rPr>
        <w:t xml:space="preserve">CHIESA DI </w:t>
      </w:r>
      <w:r>
        <w:rPr>
          <w:b/>
          <w:bCs/>
          <w:spacing w:val="-4"/>
          <w:sz w:val="24"/>
          <w:szCs w:val="24"/>
        </w:rPr>
        <w:t xml:space="preserve">SAN GIOVANNI BATTISTA di  </w:t>
      </w:r>
      <w:r w:rsidRPr="00665C72">
        <w:rPr>
          <w:b/>
          <w:bCs/>
          <w:spacing w:val="-4"/>
          <w:sz w:val="24"/>
          <w:szCs w:val="24"/>
        </w:rPr>
        <w:t>SOLIERA – Lavori di consolidamento e</w:t>
      </w:r>
      <w:r w:rsidR="00A550A7">
        <w:rPr>
          <w:b/>
          <w:bCs/>
          <w:spacing w:val="-4"/>
          <w:sz w:val="24"/>
          <w:szCs w:val="24"/>
        </w:rPr>
        <w:t xml:space="preserve"> messa in sicurezza</w:t>
      </w:r>
      <w:r w:rsidRPr="00665C72">
        <w:rPr>
          <w:b/>
          <w:bCs/>
          <w:spacing w:val="-4"/>
          <w:sz w:val="24"/>
          <w:szCs w:val="24"/>
        </w:rPr>
        <w:t xml:space="preserve"> </w:t>
      </w:r>
      <w:r w:rsidR="00A550A7">
        <w:rPr>
          <w:b/>
          <w:bCs/>
          <w:spacing w:val="-4"/>
          <w:sz w:val="24"/>
          <w:szCs w:val="24"/>
        </w:rPr>
        <w:t xml:space="preserve">per la riapertura al culto </w:t>
      </w:r>
      <w:r w:rsidRPr="00665C72">
        <w:rPr>
          <w:b/>
          <w:bCs/>
          <w:spacing w:val="-4"/>
          <w:sz w:val="24"/>
          <w:szCs w:val="24"/>
        </w:rPr>
        <w:t xml:space="preserve">della </w:t>
      </w:r>
      <w:r w:rsidR="00A550A7">
        <w:rPr>
          <w:b/>
          <w:bCs/>
          <w:spacing w:val="-4"/>
          <w:sz w:val="24"/>
          <w:szCs w:val="24"/>
        </w:rPr>
        <w:t>c</w:t>
      </w:r>
      <w:r w:rsidRPr="00665C72">
        <w:rPr>
          <w:b/>
          <w:bCs/>
          <w:spacing w:val="-4"/>
          <w:sz w:val="24"/>
          <w:szCs w:val="24"/>
        </w:rPr>
        <w:t>hiesa parrocchiale di San Giovanni Battista in Soliera, piazza F.lli Sassi 14</w:t>
      </w:r>
      <w:r w:rsidRPr="00665C72">
        <w:rPr>
          <w:bCs/>
          <w:szCs w:val="24"/>
        </w:rPr>
        <w:t xml:space="preserve"> </w:t>
      </w:r>
      <w:r w:rsidRPr="00665C72">
        <w:rPr>
          <w:b/>
          <w:bCs/>
          <w:spacing w:val="-4"/>
          <w:sz w:val="24"/>
          <w:szCs w:val="24"/>
        </w:rPr>
        <w:t xml:space="preserve"> </w:t>
      </w:r>
    </w:p>
    <w:p w:rsidR="007228FD" w:rsidRPr="00F856A9" w:rsidRDefault="007228FD" w:rsidP="00842851">
      <w:pPr>
        <w:shd w:val="clear" w:color="auto" w:fill="FFFFFF"/>
        <w:spacing w:before="307" w:line="276" w:lineRule="auto"/>
        <w:ind w:right="427"/>
        <w:jc w:val="both"/>
        <w:rPr>
          <w:sz w:val="24"/>
          <w:szCs w:val="24"/>
        </w:rPr>
      </w:pPr>
      <w:r w:rsidRPr="00F856A9">
        <w:rPr>
          <w:spacing w:val="-2"/>
          <w:sz w:val="24"/>
          <w:szCs w:val="24"/>
          <w:u w:val="single"/>
        </w:rPr>
        <w:t>CAPO I - MODALITÀ DI PRESENTAZIONE E CRITERI DI</w:t>
      </w:r>
      <w:r>
        <w:rPr>
          <w:spacing w:val="-2"/>
          <w:sz w:val="24"/>
          <w:szCs w:val="24"/>
          <w:u w:val="single"/>
        </w:rPr>
        <w:t xml:space="preserve"> </w:t>
      </w:r>
      <w:r w:rsidRPr="00F856A9">
        <w:rPr>
          <w:sz w:val="24"/>
          <w:szCs w:val="24"/>
          <w:u w:val="single"/>
        </w:rPr>
        <w:t>AMMISSIBILITÀ DELLE OFFERTE</w:t>
      </w:r>
    </w:p>
    <w:p w:rsidR="007228FD" w:rsidRPr="005A17D2" w:rsidRDefault="007228FD" w:rsidP="00842851">
      <w:pPr>
        <w:shd w:val="clear" w:color="auto" w:fill="FFFFFF"/>
        <w:spacing w:before="302" w:line="276" w:lineRule="auto"/>
        <w:ind w:right="427"/>
        <w:jc w:val="both"/>
        <w:rPr>
          <w:spacing w:val="-6"/>
          <w:sz w:val="24"/>
          <w:szCs w:val="24"/>
        </w:rPr>
      </w:pPr>
      <w:r w:rsidRPr="005A17D2">
        <w:rPr>
          <w:sz w:val="24"/>
          <w:szCs w:val="24"/>
        </w:rPr>
        <w:t xml:space="preserve">I </w:t>
      </w:r>
      <w:r w:rsidRPr="005A17D2">
        <w:rPr>
          <w:spacing w:val="-3"/>
          <w:sz w:val="24"/>
          <w:szCs w:val="24"/>
        </w:rPr>
        <w:t>plichi contenenti l'offerta e le documentazioni, pena l'esclusione dalla gara, devono pervenire entro il termine perentorio ed all'indirizzo indicati nella lettera d’invito.</w:t>
      </w:r>
      <w:r w:rsidRPr="005A17D2">
        <w:rPr>
          <w:spacing w:val="-6"/>
          <w:sz w:val="24"/>
          <w:szCs w:val="24"/>
        </w:rPr>
        <w:t xml:space="preserve"> Farà fede il timbro d'arrivo posto dal Protocollo dell’Arcidiocesi.</w:t>
      </w:r>
    </w:p>
    <w:p w:rsidR="007228FD" w:rsidRPr="005A17D2" w:rsidRDefault="007228FD" w:rsidP="005A17D2">
      <w:pPr>
        <w:spacing w:line="276" w:lineRule="auto"/>
        <w:ind w:left="5" w:right="427"/>
        <w:jc w:val="both"/>
        <w:rPr>
          <w:sz w:val="24"/>
          <w:szCs w:val="24"/>
        </w:rPr>
      </w:pPr>
      <w:r w:rsidRPr="005A17D2">
        <w:rPr>
          <w:spacing w:val="-3"/>
          <w:sz w:val="24"/>
          <w:szCs w:val="24"/>
        </w:rPr>
        <w:t>E' facoltà dei concorrenti la consegna a mano dei plichi al Protocollo dell’Arcidiocesi di Modena - Nonantola</w:t>
      </w:r>
      <w:r w:rsidRPr="005A17D2">
        <w:rPr>
          <w:sz w:val="24"/>
          <w:szCs w:val="24"/>
        </w:rPr>
        <w:t xml:space="preserve">,  sito in </w:t>
      </w:r>
      <w:r w:rsidR="005A17D2">
        <w:rPr>
          <w:sz w:val="24"/>
          <w:szCs w:val="24"/>
        </w:rPr>
        <w:t>via S.Eufemia 13 a Modena</w:t>
      </w:r>
      <w:r w:rsidRPr="005A17D2">
        <w:rPr>
          <w:sz w:val="24"/>
          <w:szCs w:val="24"/>
        </w:rPr>
        <w:t>.</w:t>
      </w:r>
    </w:p>
    <w:p w:rsidR="007228FD" w:rsidRPr="00F856A9" w:rsidRDefault="007228FD" w:rsidP="00842851">
      <w:pPr>
        <w:shd w:val="clear" w:color="auto" w:fill="FFFFFF"/>
        <w:tabs>
          <w:tab w:val="left" w:pos="144"/>
        </w:tabs>
        <w:spacing w:before="5" w:line="276" w:lineRule="auto"/>
        <w:ind w:right="427"/>
        <w:rPr>
          <w:sz w:val="24"/>
          <w:szCs w:val="24"/>
        </w:rPr>
      </w:pPr>
      <w:r w:rsidRPr="00F856A9">
        <w:rPr>
          <w:spacing w:val="-16"/>
          <w:sz w:val="24"/>
          <w:szCs w:val="24"/>
        </w:rPr>
        <w:t>II</w:t>
      </w:r>
      <w:r>
        <w:rPr>
          <w:spacing w:val="-16"/>
          <w:sz w:val="24"/>
          <w:szCs w:val="24"/>
        </w:rPr>
        <w:t xml:space="preserve"> </w:t>
      </w:r>
      <w:r>
        <w:rPr>
          <w:sz w:val="24"/>
          <w:szCs w:val="24"/>
        </w:rPr>
        <w:t xml:space="preserve"> </w:t>
      </w:r>
      <w:r w:rsidRPr="00F856A9">
        <w:rPr>
          <w:spacing w:val="-7"/>
          <w:sz w:val="24"/>
          <w:szCs w:val="24"/>
        </w:rPr>
        <w:t>recapito tempestivo dei plichi rimane ad esclusivo rischio dei mittenti.</w:t>
      </w:r>
    </w:p>
    <w:p w:rsidR="007228FD" w:rsidRPr="00F856A9" w:rsidRDefault="007228FD" w:rsidP="00842851">
      <w:pPr>
        <w:shd w:val="clear" w:color="auto" w:fill="FFFFFF"/>
        <w:spacing w:before="10" w:line="276" w:lineRule="auto"/>
        <w:ind w:left="10" w:right="427"/>
        <w:jc w:val="both"/>
        <w:rPr>
          <w:sz w:val="24"/>
          <w:szCs w:val="24"/>
        </w:rPr>
      </w:pPr>
      <w:r w:rsidRPr="00F856A9">
        <w:rPr>
          <w:sz w:val="24"/>
          <w:szCs w:val="24"/>
        </w:rPr>
        <w:t>I plichi devono essere idoneamente sigillati, controfirmati sui lembi di chiusura e</w:t>
      </w:r>
      <w:r>
        <w:rPr>
          <w:sz w:val="24"/>
          <w:szCs w:val="24"/>
        </w:rPr>
        <w:t xml:space="preserve"> </w:t>
      </w:r>
      <w:r w:rsidRPr="00F856A9">
        <w:rPr>
          <w:sz w:val="24"/>
          <w:szCs w:val="24"/>
        </w:rPr>
        <w:t>devono recare all'esterno a pena di esclusione - oltre all'intestazione del mittente ed</w:t>
      </w:r>
      <w:r>
        <w:rPr>
          <w:sz w:val="24"/>
          <w:szCs w:val="24"/>
        </w:rPr>
        <w:t xml:space="preserve"> </w:t>
      </w:r>
      <w:r w:rsidRPr="00F856A9">
        <w:rPr>
          <w:sz w:val="24"/>
          <w:szCs w:val="24"/>
        </w:rPr>
        <w:t>all'indirizzo dello stesso - le indicazioni relative all'oggetto della gara</w:t>
      </w:r>
      <w:r>
        <w:rPr>
          <w:sz w:val="24"/>
          <w:szCs w:val="24"/>
        </w:rPr>
        <w:t>.</w:t>
      </w:r>
      <w:r w:rsidRPr="00F856A9">
        <w:rPr>
          <w:sz w:val="24"/>
          <w:szCs w:val="24"/>
        </w:rPr>
        <w:t xml:space="preserve"> </w:t>
      </w:r>
    </w:p>
    <w:p w:rsidR="007228FD" w:rsidRPr="00F856A9" w:rsidRDefault="007228FD" w:rsidP="00842851">
      <w:pPr>
        <w:shd w:val="clear" w:color="auto" w:fill="FFFFFF"/>
        <w:spacing w:before="5" w:line="276" w:lineRule="auto"/>
        <w:ind w:left="10" w:right="427"/>
        <w:jc w:val="both"/>
        <w:rPr>
          <w:sz w:val="24"/>
          <w:szCs w:val="24"/>
        </w:rPr>
      </w:pPr>
      <w:r w:rsidRPr="00F856A9">
        <w:rPr>
          <w:spacing w:val="-3"/>
          <w:sz w:val="24"/>
          <w:szCs w:val="24"/>
        </w:rPr>
        <w:t>I plichi devono contenere al loro interno due buste, a loro volta sigillate e controfirmate</w:t>
      </w:r>
      <w:r>
        <w:rPr>
          <w:sz w:val="24"/>
          <w:szCs w:val="24"/>
        </w:rPr>
        <w:t xml:space="preserve"> </w:t>
      </w:r>
      <w:r w:rsidRPr="00F856A9">
        <w:rPr>
          <w:sz w:val="24"/>
          <w:szCs w:val="24"/>
        </w:rPr>
        <w:t>sui lembi di chiusura, entrambe recanti l'intestazione del mittente e la dicitura,</w:t>
      </w:r>
      <w:r>
        <w:rPr>
          <w:sz w:val="24"/>
          <w:szCs w:val="24"/>
        </w:rPr>
        <w:t xml:space="preserve"> </w:t>
      </w:r>
      <w:r w:rsidRPr="00F856A9">
        <w:rPr>
          <w:spacing w:val="-6"/>
          <w:sz w:val="24"/>
          <w:szCs w:val="24"/>
        </w:rPr>
        <w:t>rispettivamente:</w:t>
      </w:r>
    </w:p>
    <w:p w:rsidR="007228FD" w:rsidRPr="00F856A9" w:rsidRDefault="007228FD" w:rsidP="00842851">
      <w:pPr>
        <w:shd w:val="clear" w:color="auto" w:fill="FFFFFF"/>
        <w:spacing w:before="10" w:line="276" w:lineRule="auto"/>
        <w:ind w:left="19" w:right="427"/>
        <w:rPr>
          <w:sz w:val="24"/>
          <w:szCs w:val="24"/>
        </w:rPr>
      </w:pPr>
      <w:r w:rsidRPr="00F856A9">
        <w:rPr>
          <w:b/>
          <w:bCs/>
          <w:spacing w:val="-7"/>
          <w:sz w:val="24"/>
          <w:szCs w:val="24"/>
        </w:rPr>
        <w:t xml:space="preserve">"A </w:t>
      </w:r>
      <w:r w:rsidRPr="00F856A9">
        <w:rPr>
          <w:spacing w:val="-7"/>
          <w:sz w:val="24"/>
          <w:szCs w:val="24"/>
        </w:rPr>
        <w:t xml:space="preserve">- </w:t>
      </w:r>
      <w:r w:rsidRPr="00F856A9">
        <w:rPr>
          <w:b/>
          <w:bCs/>
          <w:spacing w:val="-7"/>
          <w:sz w:val="24"/>
          <w:szCs w:val="24"/>
        </w:rPr>
        <w:t>Documentazione" e "B - Offerta economica".</w:t>
      </w:r>
    </w:p>
    <w:p w:rsidR="007228FD" w:rsidRDefault="007228FD" w:rsidP="00842851">
      <w:pPr>
        <w:shd w:val="clear" w:color="auto" w:fill="FFFFFF"/>
        <w:spacing w:before="91" w:line="276" w:lineRule="auto"/>
        <w:ind w:left="14" w:right="427"/>
        <w:jc w:val="center"/>
        <w:rPr>
          <w:b/>
          <w:bCs/>
          <w:spacing w:val="-8"/>
          <w:sz w:val="24"/>
          <w:szCs w:val="24"/>
        </w:rPr>
      </w:pPr>
      <w:r w:rsidRPr="0093487E">
        <w:rPr>
          <w:b/>
          <w:smallCaps/>
          <w:sz w:val="24"/>
          <w:szCs w:val="24"/>
          <w:u w:val="single"/>
        </w:rPr>
        <w:t xml:space="preserve">Nella busta </w:t>
      </w:r>
      <w:r w:rsidRPr="0093487E">
        <w:rPr>
          <w:b/>
          <w:sz w:val="24"/>
          <w:szCs w:val="24"/>
          <w:u w:val="single"/>
        </w:rPr>
        <w:t>"A</w:t>
      </w:r>
      <w:r w:rsidR="008B26C6">
        <w:rPr>
          <w:b/>
          <w:sz w:val="24"/>
          <w:szCs w:val="24"/>
          <w:u w:val="single"/>
        </w:rPr>
        <w:t xml:space="preserve"> - DOCUMENTAZIONE </w:t>
      </w:r>
      <w:r w:rsidRPr="0093487E">
        <w:rPr>
          <w:b/>
          <w:sz w:val="24"/>
          <w:szCs w:val="24"/>
          <w:u w:val="single"/>
        </w:rPr>
        <w:t xml:space="preserve">" </w:t>
      </w:r>
      <w:r w:rsidRPr="0093487E">
        <w:rPr>
          <w:b/>
          <w:smallCaps/>
          <w:sz w:val="24"/>
          <w:szCs w:val="24"/>
          <w:u w:val="single"/>
        </w:rPr>
        <w:t xml:space="preserve">devono essere contenuti </w:t>
      </w:r>
    </w:p>
    <w:p w:rsidR="007228FD" w:rsidRPr="00750CF9" w:rsidRDefault="007228FD" w:rsidP="007C267C">
      <w:pPr>
        <w:pStyle w:val="Paragrafoelenco"/>
        <w:numPr>
          <w:ilvl w:val="0"/>
          <w:numId w:val="36"/>
        </w:numPr>
        <w:shd w:val="clear" w:color="auto" w:fill="FFFFFF"/>
        <w:spacing w:before="115" w:line="276" w:lineRule="auto"/>
        <w:ind w:left="284" w:right="425" w:hanging="284"/>
        <w:jc w:val="both"/>
        <w:rPr>
          <w:sz w:val="24"/>
          <w:szCs w:val="24"/>
        </w:rPr>
      </w:pPr>
      <w:r w:rsidRPr="00750CF9">
        <w:rPr>
          <w:b/>
          <w:bCs/>
          <w:spacing w:val="-6"/>
          <w:sz w:val="24"/>
          <w:szCs w:val="24"/>
          <w:u w:val="single"/>
        </w:rPr>
        <w:t>istanza</w:t>
      </w:r>
      <w:r w:rsidRPr="00750CF9">
        <w:rPr>
          <w:b/>
          <w:bCs/>
          <w:spacing w:val="-6"/>
          <w:sz w:val="24"/>
          <w:szCs w:val="24"/>
        </w:rPr>
        <w:t xml:space="preserve"> </w:t>
      </w:r>
      <w:r w:rsidRPr="00750CF9">
        <w:rPr>
          <w:spacing w:val="-6"/>
          <w:sz w:val="24"/>
          <w:szCs w:val="24"/>
        </w:rPr>
        <w:t>di partecipazion</w:t>
      </w:r>
      <w:r>
        <w:rPr>
          <w:spacing w:val="-6"/>
          <w:sz w:val="24"/>
          <w:szCs w:val="24"/>
        </w:rPr>
        <w:t>e alla gara</w:t>
      </w:r>
      <w:r w:rsidRPr="00750CF9">
        <w:rPr>
          <w:spacing w:val="-6"/>
          <w:sz w:val="24"/>
          <w:szCs w:val="24"/>
        </w:rPr>
        <w:t xml:space="preserve">, </w:t>
      </w:r>
      <w:r w:rsidRPr="00750CF9">
        <w:rPr>
          <w:spacing w:val="-6"/>
          <w:sz w:val="24"/>
          <w:szCs w:val="24"/>
          <w:u w:val="single"/>
        </w:rPr>
        <w:t xml:space="preserve">compilata seguendo, pena </w:t>
      </w:r>
      <w:r w:rsidRPr="00750CF9">
        <w:rPr>
          <w:spacing w:val="-5"/>
          <w:sz w:val="24"/>
          <w:szCs w:val="24"/>
          <w:u w:val="single"/>
        </w:rPr>
        <w:t xml:space="preserve">l'esclusione, il </w:t>
      </w:r>
      <w:r w:rsidRPr="00750CF9">
        <w:rPr>
          <w:b/>
          <w:bCs/>
          <w:spacing w:val="-5"/>
          <w:sz w:val="24"/>
          <w:szCs w:val="24"/>
          <w:u w:val="single"/>
        </w:rPr>
        <w:t>modello A</w:t>
      </w:r>
      <w:r w:rsidRPr="00750CF9">
        <w:rPr>
          <w:b/>
          <w:bCs/>
          <w:spacing w:val="-5"/>
          <w:sz w:val="24"/>
          <w:szCs w:val="24"/>
        </w:rPr>
        <w:t xml:space="preserve"> </w:t>
      </w:r>
      <w:r w:rsidRPr="00750CF9">
        <w:rPr>
          <w:spacing w:val="-5"/>
          <w:sz w:val="24"/>
          <w:szCs w:val="24"/>
        </w:rPr>
        <w:t xml:space="preserve">allegato, comprendente le dichiarazioni sostitutive rese ai </w:t>
      </w:r>
      <w:r w:rsidRPr="00750CF9">
        <w:rPr>
          <w:spacing w:val="-2"/>
          <w:sz w:val="24"/>
          <w:szCs w:val="24"/>
        </w:rPr>
        <w:t xml:space="preserve">sensi del D.P.R. 445/2000 ovvero, per i concorrenti non residenti in Italia, </w:t>
      </w:r>
      <w:r w:rsidRPr="00750CF9">
        <w:rPr>
          <w:sz w:val="24"/>
          <w:szCs w:val="24"/>
        </w:rPr>
        <w:t xml:space="preserve">documentazione idonea equivalente secondo la legislazione dello stato di </w:t>
      </w:r>
      <w:r w:rsidRPr="00750CF9">
        <w:rPr>
          <w:spacing w:val="-5"/>
          <w:sz w:val="24"/>
          <w:szCs w:val="24"/>
        </w:rPr>
        <w:t xml:space="preserve">appartenenza. L'istanza e le dichiarazioni dovranno essere sottoscritte dal legale </w:t>
      </w:r>
      <w:r w:rsidRPr="00750CF9">
        <w:rPr>
          <w:spacing w:val="-1"/>
          <w:sz w:val="24"/>
          <w:szCs w:val="24"/>
        </w:rPr>
        <w:t xml:space="preserve">rappresentante in caso di concorrente singolo. Nel caso di Raggruppamento </w:t>
      </w:r>
      <w:r w:rsidRPr="00750CF9">
        <w:rPr>
          <w:spacing w:val="-5"/>
          <w:sz w:val="24"/>
          <w:szCs w:val="24"/>
        </w:rPr>
        <w:t xml:space="preserve">Temporaneo di Concorrenti (RTC) o consorzio o GEIE non ancora formalmente </w:t>
      </w:r>
      <w:r w:rsidRPr="00750CF9">
        <w:rPr>
          <w:sz w:val="24"/>
          <w:szCs w:val="24"/>
        </w:rPr>
        <w:t xml:space="preserve">costituiti, l'istanza e le dichiarazioni devono essere sottoscritte dai legali </w:t>
      </w:r>
      <w:r w:rsidRPr="00750CF9">
        <w:rPr>
          <w:spacing w:val="-5"/>
          <w:sz w:val="24"/>
          <w:szCs w:val="24"/>
        </w:rPr>
        <w:t xml:space="preserve">rappresentanti di ciascun concorrente che costituirà il RTC o il consorzio o il GEIE. </w:t>
      </w:r>
      <w:r w:rsidRPr="00750CF9">
        <w:rPr>
          <w:spacing w:val="-6"/>
          <w:sz w:val="24"/>
          <w:szCs w:val="24"/>
        </w:rPr>
        <w:t xml:space="preserve">L'istanza e le dichiarazioni possono essere sottoscritte anche da procuratori dei legali </w:t>
      </w:r>
      <w:r w:rsidRPr="00750CF9">
        <w:rPr>
          <w:sz w:val="24"/>
          <w:szCs w:val="24"/>
        </w:rPr>
        <w:t>rappresentanti ed in tal caso va trasmessa la relativa procura.</w:t>
      </w:r>
    </w:p>
    <w:p w:rsidR="007228FD" w:rsidRDefault="007228FD" w:rsidP="00842851">
      <w:pPr>
        <w:shd w:val="clear" w:color="auto" w:fill="FFFFFF"/>
        <w:spacing w:before="120" w:line="276" w:lineRule="auto"/>
        <w:ind w:left="284" w:right="427"/>
        <w:jc w:val="both"/>
        <w:rPr>
          <w:spacing w:val="-5"/>
          <w:sz w:val="24"/>
          <w:szCs w:val="24"/>
        </w:rPr>
      </w:pPr>
      <w:r w:rsidRPr="00F856A9">
        <w:rPr>
          <w:spacing w:val="-3"/>
          <w:sz w:val="24"/>
          <w:szCs w:val="24"/>
        </w:rPr>
        <w:t xml:space="preserve">La sottoscrizione dovrà essere autenticata ai sensi di legge oppure, in alternativa, dovrà essere allegata copia fotostatica di un documento valido di identità del </w:t>
      </w:r>
      <w:r w:rsidRPr="00F856A9">
        <w:rPr>
          <w:spacing w:val="-5"/>
          <w:sz w:val="24"/>
          <w:szCs w:val="24"/>
        </w:rPr>
        <w:t xml:space="preserve">sottoscrittore, a pena di esclusione. </w:t>
      </w:r>
      <w:r w:rsidRPr="00F856A9">
        <w:rPr>
          <w:spacing w:val="-5"/>
          <w:sz w:val="24"/>
          <w:szCs w:val="24"/>
          <w:u w:val="single"/>
        </w:rPr>
        <w:t xml:space="preserve">In caso di Raggruppamento Temporaneo di </w:t>
      </w:r>
      <w:r w:rsidRPr="00F856A9">
        <w:rPr>
          <w:spacing w:val="-4"/>
          <w:sz w:val="24"/>
          <w:szCs w:val="24"/>
          <w:u w:val="single"/>
        </w:rPr>
        <w:t>Concorrenti (</w:t>
      </w:r>
      <w:r w:rsidRPr="001732E5">
        <w:rPr>
          <w:spacing w:val="-4"/>
          <w:sz w:val="24"/>
          <w:szCs w:val="24"/>
        </w:rPr>
        <w:t>RTC</w:t>
      </w:r>
      <w:r w:rsidRPr="00F856A9">
        <w:rPr>
          <w:spacing w:val="-4"/>
          <w:sz w:val="24"/>
          <w:szCs w:val="24"/>
          <w:u w:val="single"/>
        </w:rPr>
        <w:t>)</w:t>
      </w:r>
      <w:r w:rsidRPr="00F856A9">
        <w:rPr>
          <w:spacing w:val="-4"/>
          <w:sz w:val="24"/>
          <w:szCs w:val="24"/>
        </w:rPr>
        <w:t xml:space="preserve"> il "modello A" allegato dovrà essere adattato dal concorrente, tenuto conto che le dichiarazioni dovranno essere espresse relativamente a tutti i </w:t>
      </w:r>
      <w:r w:rsidRPr="00F856A9">
        <w:rPr>
          <w:spacing w:val="-5"/>
          <w:sz w:val="24"/>
          <w:szCs w:val="24"/>
        </w:rPr>
        <w:t>soggetti che partecipano al RTC.</w:t>
      </w:r>
    </w:p>
    <w:p w:rsidR="005A08C9" w:rsidRPr="00374C1E" w:rsidRDefault="005A08C9" w:rsidP="00842851">
      <w:pPr>
        <w:shd w:val="clear" w:color="auto" w:fill="FFFFFF"/>
        <w:spacing w:before="120" w:line="276" w:lineRule="auto"/>
        <w:ind w:left="284" w:right="427"/>
        <w:jc w:val="both"/>
        <w:rPr>
          <w:spacing w:val="-5"/>
          <w:sz w:val="24"/>
          <w:szCs w:val="24"/>
        </w:rPr>
      </w:pPr>
      <w:r w:rsidRPr="00374C1E">
        <w:rPr>
          <w:spacing w:val="-5"/>
          <w:sz w:val="24"/>
          <w:szCs w:val="24"/>
        </w:rPr>
        <w:t>Per ciascun sottoscrittore sarà sufficiente una sola fotocopia di un valido documento di identità, a prescindere dal numero delle dichiarazioni e/o documenti da lui sottoscritti</w:t>
      </w:r>
    </w:p>
    <w:p w:rsidR="007228FD" w:rsidRDefault="007228FD" w:rsidP="00842851">
      <w:pPr>
        <w:pStyle w:val="Paragrafoelenco"/>
        <w:numPr>
          <w:ilvl w:val="1"/>
          <w:numId w:val="41"/>
        </w:numPr>
        <w:shd w:val="clear" w:color="auto" w:fill="FFFFFF"/>
        <w:spacing w:before="120" w:line="276" w:lineRule="auto"/>
        <w:ind w:left="426" w:right="427" w:hanging="426"/>
        <w:jc w:val="both"/>
        <w:rPr>
          <w:sz w:val="24"/>
          <w:szCs w:val="24"/>
        </w:rPr>
      </w:pPr>
      <w:r w:rsidRPr="00DE08C2">
        <w:rPr>
          <w:b/>
          <w:bCs/>
          <w:spacing w:val="-5"/>
          <w:sz w:val="24"/>
          <w:szCs w:val="24"/>
        </w:rPr>
        <w:t xml:space="preserve">(nel caso di RTC o consorzio di concorrenti o GEIE già costituiti): </w:t>
      </w:r>
      <w:r w:rsidRPr="00DE08C2">
        <w:rPr>
          <w:spacing w:val="-5"/>
          <w:sz w:val="24"/>
          <w:szCs w:val="24"/>
          <w:u w:val="single"/>
        </w:rPr>
        <w:t>mandato</w:t>
      </w:r>
      <w:r w:rsidRPr="00DE08C2">
        <w:rPr>
          <w:spacing w:val="-5"/>
          <w:sz w:val="24"/>
          <w:szCs w:val="24"/>
        </w:rPr>
        <w:t xml:space="preserve"> collettivo </w:t>
      </w:r>
      <w:r w:rsidRPr="00DE08C2">
        <w:rPr>
          <w:spacing w:val="-5"/>
          <w:sz w:val="24"/>
          <w:szCs w:val="24"/>
        </w:rPr>
        <w:lastRenderedPageBreak/>
        <w:t xml:space="preserve">irrevocabile con rappresentanza conferito </w:t>
      </w:r>
      <w:r w:rsidRPr="00DE08C2">
        <w:rPr>
          <w:spacing w:val="-3"/>
          <w:sz w:val="24"/>
          <w:szCs w:val="24"/>
        </w:rPr>
        <w:t xml:space="preserve">alla mandataria per atto pubblico o scrittura privata autenticata, registrato ai sensi </w:t>
      </w:r>
      <w:r w:rsidRPr="00DE08C2">
        <w:rPr>
          <w:sz w:val="24"/>
          <w:szCs w:val="24"/>
        </w:rPr>
        <w:t>del DPR 131/1986, ovvero l'atto costitutivo in copia autentica del consorzio o GEIE.</w:t>
      </w:r>
    </w:p>
    <w:p w:rsidR="007228FD" w:rsidRPr="00DC0BEE" w:rsidRDefault="007228FD" w:rsidP="00842851">
      <w:pPr>
        <w:pStyle w:val="Paragrafoelenco"/>
        <w:numPr>
          <w:ilvl w:val="1"/>
          <w:numId w:val="41"/>
        </w:numPr>
        <w:shd w:val="clear" w:color="auto" w:fill="FFFFFF"/>
        <w:spacing w:before="120" w:line="276" w:lineRule="auto"/>
        <w:ind w:left="426" w:right="427" w:hanging="426"/>
        <w:jc w:val="both"/>
        <w:rPr>
          <w:spacing w:val="-10"/>
          <w:sz w:val="24"/>
          <w:szCs w:val="24"/>
        </w:rPr>
      </w:pPr>
      <w:r w:rsidRPr="00DC0BEE">
        <w:rPr>
          <w:spacing w:val="-4"/>
          <w:sz w:val="24"/>
          <w:szCs w:val="24"/>
        </w:rPr>
        <w:t xml:space="preserve">Nel caso di </w:t>
      </w:r>
      <w:r w:rsidRPr="00DC0BEE">
        <w:rPr>
          <w:b/>
          <w:bCs/>
          <w:spacing w:val="-4"/>
          <w:sz w:val="24"/>
          <w:szCs w:val="24"/>
        </w:rPr>
        <w:t xml:space="preserve">Consorzi </w:t>
      </w:r>
      <w:r w:rsidRPr="00DC0BEE">
        <w:rPr>
          <w:spacing w:val="-4"/>
          <w:sz w:val="24"/>
          <w:szCs w:val="24"/>
        </w:rPr>
        <w:t xml:space="preserve">di cui all'articolo 34, comma 1, lettere b) e e) del D. Lgs </w:t>
      </w:r>
      <w:r w:rsidRPr="00DC0BEE">
        <w:rPr>
          <w:spacing w:val="-5"/>
          <w:sz w:val="24"/>
          <w:szCs w:val="24"/>
        </w:rPr>
        <w:t xml:space="preserve">163/2006 le dichiarazioni circa il possesso dei requisiti di capacità generale devono </w:t>
      </w:r>
      <w:r w:rsidRPr="00DC0BEE">
        <w:rPr>
          <w:spacing w:val="-4"/>
          <w:sz w:val="24"/>
          <w:szCs w:val="24"/>
        </w:rPr>
        <w:t xml:space="preserve">essere rese, oltre che dal Consorzio, anche da parte dei consorziati per i quali il </w:t>
      </w:r>
      <w:r w:rsidRPr="00DC0BEE">
        <w:rPr>
          <w:spacing w:val="-3"/>
          <w:sz w:val="24"/>
          <w:szCs w:val="24"/>
        </w:rPr>
        <w:t xml:space="preserve">consorzio concorre, </w:t>
      </w:r>
      <w:r w:rsidRPr="00DC0BEE">
        <w:rPr>
          <w:spacing w:val="-3"/>
          <w:sz w:val="24"/>
          <w:szCs w:val="24"/>
          <w:u w:val="single"/>
        </w:rPr>
        <w:t xml:space="preserve">utilizzando sia il </w:t>
      </w:r>
      <w:r w:rsidRPr="00DC0BEE">
        <w:rPr>
          <w:b/>
          <w:bCs/>
          <w:spacing w:val="-3"/>
          <w:sz w:val="24"/>
          <w:szCs w:val="24"/>
          <w:u w:val="single"/>
        </w:rPr>
        <w:t xml:space="preserve">modello DI </w:t>
      </w:r>
      <w:r w:rsidRPr="00DC0BEE">
        <w:rPr>
          <w:spacing w:val="-3"/>
          <w:sz w:val="24"/>
          <w:szCs w:val="24"/>
          <w:u w:val="single"/>
        </w:rPr>
        <w:t xml:space="preserve">che </w:t>
      </w:r>
      <w:r w:rsidRPr="00DC0BEE">
        <w:rPr>
          <w:b/>
          <w:bCs/>
          <w:spacing w:val="-3"/>
          <w:sz w:val="24"/>
          <w:szCs w:val="24"/>
          <w:u w:val="single"/>
        </w:rPr>
        <w:t>D2</w:t>
      </w:r>
      <w:r w:rsidRPr="00DC0BEE">
        <w:rPr>
          <w:b/>
          <w:bCs/>
          <w:spacing w:val="-3"/>
          <w:sz w:val="24"/>
          <w:szCs w:val="24"/>
        </w:rPr>
        <w:t xml:space="preserve">, </w:t>
      </w:r>
      <w:r w:rsidRPr="00DC0BEE">
        <w:rPr>
          <w:spacing w:val="-3"/>
          <w:sz w:val="24"/>
          <w:szCs w:val="24"/>
        </w:rPr>
        <w:t xml:space="preserve">pena l'esclusione. </w:t>
      </w:r>
      <w:r w:rsidRPr="00DC0BEE">
        <w:rPr>
          <w:i/>
          <w:iCs/>
          <w:spacing w:val="-4"/>
          <w:sz w:val="24"/>
          <w:szCs w:val="24"/>
        </w:rPr>
        <w:t xml:space="preserve">Relativamente ai consorziati opera il divieto di partecipare alla gara in qualsiasi </w:t>
      </w:r>
      <w:r w:rsidRPr="00DC0BEE">
        <w:rPr>
          <w:i/>
          <w:iCs/>
          <w:spacing w:val="-3"/>
          <w:sz w:val="24"/>
          <w:szCs w:val="24"/>
        </w:rPr>
        <w:t xml:space="preserve">altra forma; in caso di aggiudicazione i soggetti assegnatari dell'esecuzione dei </w:t>
      </w:r>
      <w:r w:rsidRPr="00DC0BEE">
        <w:rPr>
          <w:i/>
          <w:iCs/>
          <w:spacing w:val="-6"/>
          <w:sz w:val="24"/>
          <w:szCs w:val="24"/>
        </w:rPr>
        <w:t xml:space="preserve">lavori non possono essere diversi da quelli indicati. L'oggetto sociale indicato dal </w:t>
      </w:r>
      <w:r w:rsidRPr="00DC0BEE">
        <w:rPr>
          <w:i/>
          <w:iCs/>
          <w:spacing w:val="-7"/>
          <w:sz w:val="24"/>
          <w:szCs w:val="24"/>
        </w:rPr>
        <w:t>consorziato deve essere attinente ai lavori da eseguire, pena l'esclusione.</w:t>
      </w:r>
    </w:p>
    <w:p w:rsidR="007228FD" w:rsidRPr="00A405B6" w:rsidRDefault="007228FD" w:rsidP="007C267C">
      <w:pPr>
        <w:pStyle w:val="Paragrafoelenco"/>
        <w:numPr>
          <w:ilvl w:val="0"/>
          <w:numId w:val="36"/>
        </w:numPr>
        <w:shd w:val="clear" w:color="auto" w:fill="FFFFFF"/>
        <w:spacing w:before="115" w:line="276" w:lineRule="auto"/>
        <w:ind w:left="284" w:right="425" w:hanging="284"/>
        <w:jc w:val="both"/>
        <w:rPr>
          <w:spacing w:val="-3"/>
          <w:sz w:val="24"/>
          <w:szCs w:val="24"/>
        </w:rPr>
      </w:pPr>
      <w:r w:rsidRPr="00CA4588">
        <w:rPr>
          <w:b/>
          <w:bCs/>
          <w:spacing w:val="-5"/>
          <w:sz w:val="24"/>
          <w:szCs w:val="24"/>
          <w:u w:val="single"/>
        </w:rPr>
        <w:t>Attestazione SOA in originale</w:t>
      </w:r>
      <w:r w:rsidRPr="00CA4588">
        <w:rPr>
          <w:b/>
          <w:bCs/>
          <w:spacing w:val="-5"/>
          <w:sz w:val="24"/>
          <w:szCs w:val="24"/>
        </w:rPr>
        <w:t xml:space="preserve"> </w:t>
      </w:r>
      <w:r w:rsidRPr="00CA4588">
        <w:rPr>
          <w:spacing w:val="-5"/>
          <w:sz w:val="24"/>
          <w:szCs w:val="24"/>
        </w:rPr>
        <w:t xml:space="preserve">(o fotocopia accompagnata da dichiarazione del </w:t>
      </w:r>
      <w:r w:rsidRPr="00CA4588">
        <w:rPr>
          <w:sz w:val="24"/>
          <w:szCs w:val="24"/>
        </w:rPr>
        <w:t xml:space="preserve">legale rappresentante attestante la conformità all'originale, ai sensi del DPR </w:t>
      </w:r>
      <w:r w:rsidRPr="00CA4588">
        <w:rPr>
          <w:spacing w:val="-5"/>
          <w:sz w:val="24"/>
          <w:szCs w:val="24"/>
        </w:rPr>
        <w:t xml:space="preserve">445/2000) o, nel caso di RTC o consorzi da costituirsi, più attestazioni (o fotocopie </w:t>
      </w:r>
      <w:r w:rsidRPr="00CA4588">
        <w:rPr>
          <w:spacing w:val="-3"/>
          <w:sz w:val="24"/>
          <w:szCs w:val="24"/>
        </w:rPr>
        <w:t xml:space="preserve">accompagnate da dichiarazione del legale rappresentante attestante la conformità </w:t>
      </w:r>
      <w:r w:rsidRPr="001A3752">
        <w:rPr>
          <w:spacing w:val="-5"/>
          <w:sz w:val="24"/>
          <w:szCs w:val="24"/>
        </w:rPr>
        <w:t xml:space="preserve">all'originale, ai sensi del DPR 445/2000), relative alla categoria attinente alla natura </w:t>
      </w:r>
      <w:r w:rsidRPr="001A3752">
        <w:rPr>
          <w:spacing w:val="-3"/>
          <w:sz w:val="24"/>
          <w:szCs w:val="24"/>
        </w:rPr>
        <w:t>dei lavori da affidare (OG 2),</w:t>
      </w:r>
      <w:r w:rsidRPr="00CA4588">
        <w:rPr>
          <w:spacing w:val="-3"/>
          <w:sz w:val="24"/>
          <w:szCs w:val="24"/>
        </w:rPr>
        <w:t xml:space="preserve"> rilasciata/e da società di attestazione (SOA) di cui al </w:t>
      </w:r>
      <w:r w:rsidRPr="00CA4588">
        <w:rPr>
          <w:sz w:val="24"/>
          <w:szCs w:val="24"/>
        </w:rPr>
        <w:t xml:space="preserve">D.P.R. 34/2000 regolarmente </w:t>
      </w:r>
      <w:r w:rsidRPr="001A3752">
        <w:rPr>
          <w:sz w:val="24"/>
          <w:szCs w:val="24"/>
        </w:rPr>
        <w:t>autorizzata, in corso di validità</w:t>
      </w:r>
      <w:r w:rsidRPr="00A405B6">
        <w:rPr>
          <w:spacing w:val="-10"/>
          <w:sz w:val="24"/>
          <w:szCs w:val="24"/>
        </w:rPr>
        <w:t xml:space="preserve">    Per gli appalti d’importo</w:t>
      </w:r>
      <w:r>
        <w:rPr>
          <w:spacing w:val="-10"/>
          <w:sz w:val="24"/>
          <w:szCs w:val="24"/>
        </w:rPr>
        <w:t xml:space="preserve"> </w:t>
      </w:r>
      <w:r w:rsidR="00C0575F">
        <w:rPr>
          <w:spacing w:val="-10"/>
          <w:sz w:val="24"/>
          <w:szCs w:val="24"/>
        </w:rPr>
        <w:t>inferiore a 150.</w:t>
      </w:r>
      <w:r w:rsidRPr="00A405B6">
        <w:rPr>
          <w:spacing w:val="-10"/>
          <w:sz w:val="24"/>
          <w:szCs w:val="24"/>
        </w:rPr>
        <w:t>000</w:t>
      </w:r>
      <w:r w:rsidR="00C0575F">
        <w:rPr>
          <w:spacing w:val="-10"/>
          <w:sz w:val="24"/>
          <w:szCs w:val="24"/>
        </w:rPr>
        <w:t xml:space="preserve"> euro i</w:t>
      </w:r>
      <w:r w:rsidRPr="00A405B6">
        <w:rPr>
          <w:spacing w:val="-10"/>
          <w:sz w:val="24"/>
          <w:szCs w:val="24"/>
        </w:rPr>
        <w:t xml:space="preserve"> </w:t>
      </w:r>
      <w:r w:rsidRPr="00A405B6">
        <w:rPr>
          <w:spacing w:val="-3"/>
          <w:sz w:val="24"/>
          <w:szCs w:val="24"/>
        </w:rPr>
        <w:t>concorrenti, sprovvisti dell’attestazione di qualificazione, rilasciata da una società di attestazione (SOA), debbono essere in possesso dei seguenti requisiti  di ordine tecnico – organizzativ</w:t>
      </w:r>
      <w:r w:rsidR="00C0575F">
        <w:rPr>
          <w:spacing w:val="-3"/>
          <w:sz w:val="24"/>
          <w:szCs w:val="24"/>
        </w:rPr>
        <w:t>o</w:t>
      </w:r>
      <w:r w:rsidRPr="00A405B6">
        <w:rPr>
          <w:spacing w:val="-3"/>
          <w:sz w:val="24"/>
          <w:szCs w:val="24"/>
        </w:rPr>
        <w:t xml:space="preserve">  previsti dall’art. 28  del D.P.R.  n. 34/2000   e   dall’art. 253 , comma 9 bis, del D.Lgs. n. 163/2006  come   modificato dall'art. 4, comma 2, lettera ll), D.L. n. 70/2011 :</w:t>
      </w:r>
    </w:p>
    <w:p w:rsidR="007228FD" w:rsidRPr="008E5925" w:rsidRDefault="007228FD" w:rsidP="00842851">
      <w:pPr>
        <w:shd w:val="clear" w:color="auto" w:fill="FFFFFF"/>
        <w:tabs>
          <w:tab w:val="left" w:pos="0"/>
        </w:tabs>
        <w:spacing w:before="5" w:line="276" w:lineRule="auto"/>
        <w:ind w:left="284" w:right="427"/>
        <w:jc w:val="both"/>
        <w:rPr>
          <w:spacing w:val="-3"/>
          <w:sz w:val="24"/>
          <w:szCs w:val="24"/>
        </w:rPr>
      </w:pPr>
      <w:r w:rsidRPr="008E5925">
        <w:rPr>
          <w:spacing w:val="-3"/>
          <w:sz w:val="24"/>
          <w:szCs w:val="24"/>
        </w:rPr>
        <w:t>1.1. importo dei lavori analoghi a quelli oggetto della presente lettera, eseguiti direttamente nei migliori cinque anni del decennio antecedente la data della lettera d’invito, non inferiore all’importo a base di gara;</w:t>
      </w:r>
    </w:p>
    <w:p w:rsidR="007228FD" w:rsidRPr="008E5925" w:rsidRDefault="007228FD" w:rsidP="00842851">
      <w:pPr>
        <w:shd w:val="clear" w:color="auto" w:fill="FFFFFF"/>
        <w:tabs>
          <w:tab w:val="left" w:pos="480"/>
        </w:tabs>
        <w:spacing w:before="5" w:line="276" w:lineRule="auto"/>
        <w:ind w:left="284" w:right="427"/>
        <w:jc w:val="both"/>
        <w:rPr>
          <w:spacing w:val="-3"/>
          <w:sz w:val="24"/>
          <w:szCs w:val="24"/>
        </w:rPr>
      </w:pPr>
      <w:r w:rsidRPr="008E5925">
        <w:rPr>
          <w:spacing w:val="-3"/>
          <w:sz w:val="24"/>
          <w:szCs w:val="24"/>
        </w:rPr>
        <w:t>1.2. costo complessivo sostenuto per il personale dipendente non inferiore al 15% dell’importo dei lavori eseguiti nei migliori cinque anni del decennio antecedente la data della lettera d’invito ;</w:t>
      </w:r>
    </w:p>
    <w:p w:rsidR="007228FD" w:rsidRPr="008E5925" w:rsidRDefault="007228FD" w:rsidP="00842851">
      <w:pPr>
        <w:shd w:val="clear" w:color="auto" w:fill="FFFFFF"/>
        <w:tabs>
          <w:tab w:val="left" w:pos="480"/>
        </w:tabs>
        <w:spacing w:before="5" w:line="276" w:lineRule="auto"/>
        <w:ind w:left="284" w:right="427"/>
        <w:jc w:val="both"/>
        <w:rPr>
          <w:spacing w:val="-3"/>
          <w:sz w:val="24"/>
          <w:szCs w:val="24"/>
        </w:rPr>
      </w:pPr>
      <w:r w:rsidRPr="008E5925">
        <w:rPr>
          <w:spacing w:val="-3"/>
          <w:sz w:val="24"/>
          <w:szCs w:val="24"/>
        </w:rPr>
        <w:t>1.3. di essere in possesso di adeguata attrezzatura tecnica, della quale si forniscono le essenziali indicazioni identificative (vedi  modello MA).</w:t>
      </w:r>
    </w:p>
    <w:p w:rsidR="007228FD" w:rsidRPr="008E5925" w:rsidRDefault="007228FD" w:rsidP="00842851">
      <w:pPr>
        <w:shd w:val="clear" w:color="auto" w:fill="FFFFFF"/>
        <w:tabs>
          <w:tab w:val="left" w:pos="480"/>
        </w:tabs>
        <w:spacing w:before="5" w:line="276" w:lineRule="auto"/>
        <w:ind w:left="284" w:right="427"/>
        <w:jc w:val="both"/>
        <w:rPr>
          <w:spacing w:val="-3"/>
          <w:sz w:val="24"/>
          <w:szCs w:val="24"/>
        </w:rPr>
      </w:pPr>
      <w:r w:rsidRPr="008E5925">
        <w:rPr>
          <w:spacing w:val="-3"/>
          <w:sz w:val="24"/>
          <w:szCs w:val="24"/>
        </w:rPr>
        <w:t>Alla determinazione della percentuale di cui alla precedente lettera 1.2. concorre, in proporzione alle quote di competenza dell’impresa, anche il costo per il personale dipendente dei consorzi e delle società fra imprese riunite di cui art. 34 lettere e) ed  f)  del D.Lgs. n. 163/2006  e successive modificazioni ed integrazioni, di cui l’impresa fa parte nel caso in cui queste abbiano fatturato direttamente alla stazione appaltante e non abbiano ricevuto fatture per i lavori eseguiti da parte dei soggetti consorziati.</w:t>
      </w:r>
    </w:p>
    <w:p w:rsidR="007228FD" w:rsidRPr="008E5925" w:rsidRDefault="007228FD" w:rsidP="00842851">
      <w:pPr>
        <w:shd w:val="clear" w:color="auto" w:fill="FFFFFF"/>
        <w:tabs>
          <w:tab w:val="left" w:pos="480"/>
        </w:tabs>
        <w:spacing w:before="5" w:line="276" w:lineRule="auto"/>
        <w:ind w:left="284" w:right="427"/>
        <w:jc w:val="both"/>
        <w:rPr>
          <w:spacing w:val="-3"/>
          <w:sz w:val="24"/>
          <w:szCs w:val="24"/>
        </w:rPr>
      </w:pPr>
      <w:r w:rsidRPr="008E5925">
        <w:rPr>
          <w:spacing w:val="-3"/>
          <w:sz w:val="24"/>
          <w:szCs w:val="24"/>
        </w:rPr>
        <w:t>La sussistenza dei requisiti di ordine tecnico-organizzativo sopra dichiarati sarà accertata dalla stazione appaltante in capo al concorrente aggiudicatario.</w:t>
      </w:r>
    </w:p>
    <w:p w:rsidR="007228FD" w:rsidRPr="00E016C0" w:rsidRDefault="007228FD" w:rsidP="00842851">
      <w:pPr>
        <w:pStyle w:val="Paragrafoelenco"/>
        <w:numPr>
          <w:ilvl w:val="0"/>
          <w:numId w:val="36"/>
        </w:numPr>
        <w:shd w:val="clear" w:color="auto" w:fill="FFFFFF"/>
        <w:tabs>
          <w:tab w:val="left" w:pos="426"/>
        </w:tabs>
        <w:spacing w:before="72" w:line="276" w:lineRule="auto"/>
        <w:ind w:left="0" w:right="427" w:firstLine="0"/>
        <w:contextualSpacing/>
        <w:jc w:val="both"/>
        <w:rPr>
          <w:spacing w:val="-10"/>
          <w:sz w:val="24"/>
          <w:szCs w:val="24"/>
        </w:rPr>
      </w:pPr>
      <w:r>
        <w:rPr>
          <w:b/>
          <w:bCs/>
          <w:spacing w:val="-2"/>
          <w:sz w:val="24"/>
          <w:szCs w:val="24"/>
          <w:u w:val="single"/>
        </w:rPr>
        <w:t>D</w:t>
      </w:r>
      <w:r w:rsidRPr="00E016C0">
        <w:rPr>
          <w:b/>
          <w:bCs/>
          <w:spacing w:val="-2"/>
          <w:sz w:val="24"/>
          <w:szCs w:val="24"/>
          <w:u w:val="single"/>
        </w:rPr>
        <w:t>ichiarazione</w:t>
      </w:r>
      <w:r w:rsidRPr="00C0575F">
        <w:rPr>
          <w:b/>
          <w:bCs/>
          <w:spacing w:val="-2"/>
          <w:sz w:val="24"/>
          <w:szCs w:val="24"/>
        </w:rPr>
        <w:t xml:space="preserve">, </w:t>
      </w:r>
      <w:r w:rsidRPr="00C0575F">
        <w:rPr>
          <w:spacing w:val="-2"/>
          <w:sz w:val="24"/>
          <w:szCs w:val="24"/>
        </w:rPr>
        <w:t>u</w:t>
      </w:r>
      <w:r w:rsidRPr="00E016C0">
        <w:rPr>
          <w:spacing w:val="-2"/>
          <w:sz w:val="24"/>
          <w:szCs w:val="24"/>
        </w:rPr>
        <w:t xml:space="preserve">tilizzando esclusivamente l'allegato </w:t>
      </w:r>
      <w:r w:rsidRPr="00E016C0">
        <w:rPr>
          <w:b/>
          <w:bCs/>
          <w:spacing w:val="-2"/>
          <w:sz w:val="24"/>
          <w:szCs w:val="24"/>
          <w:u w:val="single"/>
        </w:rPr>
        <w:t>modello B,</w:t>
      </w:r>
      <w:r w:rsidRPr="00E016C0">
        <w:rPr>
          <w:b/>
          <w:bCs/>
          <w:spacing w:val="-2"/>
          <w:sz w:val="24"/>
          <w:szCs w:val="24"/>
        </w:rPr>
        <w:t xml:space="preserve"> </w:t>
      </w:r>
      <w:r w:rsidRPr="00E016C0">
        <w:rPr>
          <w:spacing w:val="-2"/>
          <w:sz w:val="24"/>
          <w:szCs w:val="24"/>
        </w:rPr>
        <w:t xml:space="preserve">ai sensi del </w:t>
      </w:r>
      <w:r w:rsidRPr="00E016C0">
        <w:rPr>
          <w:spacing w:val="-5"/>
          <w:sz w:val="24"/>
          <w:szCs w:val="24"/>
        </w:rPr>
        <w:t xml:space="preserve">DPR 445/2000, di inesistenza delle cause di esclusione previste dall'articolo 38, del </w:t>
      </w:r>
      <w:r w:rsidRPr="00E016C0">
        <w:rPr>
          <w:sz w:val="24"/>
          <w:szCs w:val="24"/>
        </w:rPr>
        <w:t>D. Lgs 163/2006 riferita ai seguenti soggetti:</w:t>
      </w:r>
    </w:p>
    <w:p w:rsidR="007228FD" w:rsidRPr="00F856A9" w:rsidRDefault="007228FD" w:rsidP="001E767F">
      <w:pPr>
        <w:numPr>
          <w:ilvl w:val="0"/>
          <w:numId w:val="32"/>
        </w:numPr>
        <w:shd w:val="clear" w:color="auto" w:fill="FFFFFF"/>
        <w:spacing w:before="163" w:line="276" w:lineRule="auto"/>
        <w:ind w:left="284" w:right="427" w:hanging="283"/>
        <w:rPr>
          <w:spacing w:val="-10"/>
          <w:sz w:val="24"/>
          <w:szCs w:val="24"/>
        </w:rPr>
      </w:pPr>
      <w:r w:rsidRPr="00F856A9">
        <w:rPr>
          <w:spacing w:val="-4"/>
          <w:sz w:val="24"/>
          <w:szCs w:val="24"/>
        </w:rPr>
        <w:t>il titolare e il direttore tecnico se si tratta di impresa individuale;</w:t>
      </w:r>
    </w:p>
    <w:p w:rsidR="007228FD" w:rsidRPr="00F856A9" w:rsidRDefault="007228FD" w:rsidP="001E767F">
      <w:pPr>
        <w:numPr>
          <w:ilvl w:val="0"/>
          <w:numId w:val="32"/>
        </w:numPr>
        <w:shd w:val="clear" w:color="auto" w:fill="FFFFFF"/>
        <w:spacing w:line="276" w:lineRule="auto"/>
        <w:ind w:left="284" w:right="425" w:hanging="283"/>
        <w:jc w:val="both"/>
        <w:rPr>
          <w:spacing w:val="-9"/>
          <w:sz w:val="24"/>
          <w:szCs w:val="24"/>
        </w:rPr>
      </w:pPr>
      <w:r w:rsidRPr="00F856A9">
        <w:rPr>
          <w:spacing w:val="-4"/>
          <w:sz w:val="24"/>
          <w:szCs w:val="24"/>
        </w:rPr>
        <w:t>i soci e il direttore tecnico se si tratta di società in nome collettivo; i/</w:t>
      </w:r>
      <w:r w:rsidR="00C0575F">
        <w:rPr>
          <w:spacing w:val="-4"/>
          <w:sz w:val="24"/>
          <w:szCs w:val="24"/>
        </w:rPr>
        <w:t>i</w:t>
      </w:r>
      <w:r w:rsidRPr="00F856A9">
        <w:rPr>
          <w:spacing w:val="-4"/>
          <w:sz w:val="24"/>
          <w:szCs w:val="24"/>
        </w:rPr>
        <w:t xml:space="preserve">1 soci/o </w:t>
      </w:r>
      <w:r w:rsidRPr="00F856A9">
        <w:rPr>
          <w:spacing w:val="-2"/>
          <w:sz w:val="24"/>
          <w:szCs w:val="24"/>
        </w:rPr>
        <w:t xml:space="preserve">accomandatari/o e il direttore tecnico se si tratta di società in accomandita </w:t>
      </w:r>
      <w:r w:rsidRPr="00F856A9">
        <w:rPr>
          <w:sz w:val="24"/>
          <w:szCs w:val="24"/>
        </w:rPr>
        <w:t>semplice;</w:t>
      </w:r>
    </w:p>
    <w:p w:rsidR="007228FD" w:rsidRDefault="007228FD" w:rsidP="001E767F">
      <w:pPr>
        <w:shd w:val="clear" w:color="auto" w:fill="FFFFFF"/>
        <w:spacing w:before="158" w:line="276" w:lineRule="auto"/>
        <w:ind w:left="284" w:right="427" w:hanging="283"/>
        <w:jc w:val="both"/>
        <w:rPr>
          <w:sz w:val="24"/>
          <w:szCs w:val="24"/>
        </w:rPr>
      </w:pPr>
      <w:r>
        <w:rPr>
          <w:spacing w:val="-5"/>
          <w:sz w:val="24"/>
          <w:szCs w:val="24"/>
        </w:rPr>
        <w:t>c)</w:t>
      </w:r>
      <w:r>
        <w:rPr>
          <w:spacing w:val="-5"/>
          <w:sz w:val="24"/>
          <w:szCs w:val="24"/>
        </w:rPr>
        <w:tab/>
      </w:r>
      <w:r w:rsidRPr="00F856A9">
        <w:rPr>
          <w:spacing w:val="-5"/>
          <w:sz w:val="24"/>
          <w:szCs w:val="24"/>
        </w:rPr>
        <w:t xml:space="preserve">gli amministratori muniti di poteri di rappresentanza e il direttore tecnico se si </w:t>
      </w:r>
      <w:r w:rsidRPr="00F856A9">
        <w:rPr>
          <w:sz w:val="24"/>
          <w:szCs w:val="24"/>
        </w:rPr>
        <w:t>tratta di altro tipo di societ</w:t>
      </w:r>
      <w:r>
        <w:rPr>
          <w:sz w:val="24"/>
          <w:szCs w:val="24"/>
        </w:rPr>
        <w:t>à o consorzio.</w:t>
      </w:r>
    </w:p>
    <w:p w:rsidR="007228FD" w:rsidRPr="001A32F2" w:rsidRDefault="007228FD" w:rsidP="001E767F">
      <w:pPr>
        <w:shd w:val="clear" w:color="auto" w:fill="FFFFFF"/>
        <w:spacing w:before="158" w:line="276" w:lineRule="auto"/>
        <w:ind w:right="425" w:hanging="284"/>
        <w:jc w:val="both"/>
        <w:rPr>
          <w:sz w:val="24"/>
          <w:szCs w:val="24"/>
        </w:rPr>
      </w:pPr>
      <w:r>
        <w:rPr>
          <w:b/>
          <w:bCs/>
          <w:spacing w:val="-3"/>
          <w:sz w:val="24"/>
          <w:szCs w:val="24"/>
          <w:u w:val="single"/>
        </w:rPr>
        <w:t>4</w:t>
      </w:r>
      <w:r>
        <w:rPr>
          <w:b/>
          <w:bCs/>
          <w:spacing w:val="-3"/>
          <w:sz w:val="24"/>
          <w:szCs w:val="24"/>
        </w:rPr>
        <w:t xml:space="preserve">. </w:t>
      </w:r>
      <w:r w:rsidRPr="001A32F2">
        <w:rPr>
          <w:b/>
          <w:bCs/>
          <w:spacing w:val="-3"/>
          <w:sz w:val="24"/>
          <w:szCs w:val="24"/>
          <w:u w:val="single"/>
        </w:rPr>
        <w:t xml:space="preserve">Dichiarazione </w:t>
      </w:r>
      <w:r w:rsidRPr="00F856A9">
        <w:rPr>
          <w:spacing w:val="-3"/>
          <w:sz w:val="24"/>
          <w:szCs w:val="24"/>
        </w:rPr>
        <w:t xml:space="preserve">ai sensi del DPR 445/2000, </w:t>
      </w:r>
      <w:r w:rsidRPr="00F856A9">
        <w:rPr>
          <w:spacing w:val="-3"/>
          <w:sz w:val="24"/>
          <w:szCs w:val="24"/>
          <w:u w:val="single"/>
        </w:rPr>
        <w:t xml:space="preserve">utilizzando l'allegato </w:t>
      </w:r>
      <w:r w:rsidRPr="00F856A9">
        <w:rPr>
          <w:b/>
          <w:bCs/>
          <w:spacing w:val="-3"/>
          <w:sz w:val="24"/>
          <w:szCs w:val="24"/>
          <w:u w:val="single"/>
        </w:rPr>
        <w:t>modello C</w:t>
      </w:r>
      <w:r w:rsidRPr="00F856A9">
        <w:rPr>
          <w:b/>
          <w:bCs/>
          <w:spacing w:val="-3"/>
          <w:sz w:val="24"/>
          <w:szCs w:val="24"/>
        </w:rPr>
        <w:t xml:space="preserve">, </w:t>
      </w:r>
      <w:r w:rsidRPr="00F856A9">
        <w:rPr>
          <w:spacing w:val="-3"/>
          <w:sz w:val="24"/>
          <w:szCs w:val="24"/>
        </w:rPr>
        <w:t>di</w:t>
      </w:r>
      <w:r>
        <w:rPr>
          <w:sz w:val="24"/>
          <w:szCs w:val="24"/>
        </w:rPr>
        <w:t xml:space="preserve"> </w:t>
      </w:r>
      <w:r w:rsidRPr="00F856A9">
        <w:rPr>
          <w:spacing w:val="-4"/>
          <w:sz w:val="24"/>
          <w:szCs w:val="24"/>
        </w:rPr>
        <w:t xml:space="preserve">inesistenza delle cause di esclusione previste dall'articolo 38 del D. Lgs 163/2006 </w:t>
      </w:r>
      <w:r w:rsidRPr="00F856A9">
        <w:rPr>
          <w:spacing w:val="-5"/>
          <w:sz w:val="24"/>
          <w:szCs w:val="24"/>
        </w:rPr>
        <w:t xml:space="preserve">riferita a tutti i soggetti cessati dalle cariche sopra elencate al precedente punto, nel triennio antecedente la data di pubblicazione del bando di gara. La dichiarazione va </w:t>
      </w:r>
      <w:r w:rsidRPr="00F856A9">
        <w:rPr>
          <w:spacing w:val="-3"/>
          <w:sz w:val="24"/>
          <w:szCs w:val="24"/>
        </w:rPr>
        <w:t>presentata anche</w:t>
      </w:r>
      <w:r>
        <w:rPr>
          <w:spacing w:val="-3"/>
          <w:sz w:val="24"/>
          <w:szCs w:val="24"/>
        </w:rPr>
        <w:t xml:space="preserve"> </w:t>
      </w:r>
      <w:r w:rsidRPr="00F856A9">
        <w:rPr>
          <w:spacing w:val="-3"/>
          <w:sz w:val="24"/>
          <w:szCs w:val="24"/>
        </w:rPr>
        <w:t xml:space="preserve"> nel caso di nessun</w:t>
      </w:r>
      <w:r>
        <w:rPr>
          <w:spacing w:val="-3"/>
          <w:sz w:val="24"/>
          <w:szCs w:val="24"/>
        </w:rPr>
        <w:t xml:space="preserve"> </w:t>
      </w:r>
      <w:r w:rsidRPr="00F856A9">
        <w:rPr>
          <w:spacing w:val="-3"/>
          <w:sz w:val="24"/>
          <w:szCs w:val="24"/>
        </w:rPr>
        <w:t xml:space="preserve"> soggetto cessato dalle cariche nel periodo di </w:t>
      </w:r>
      <w:r w:rsidRPr="00F856A9">
        <w:rPr>
          <w:sz w:val="24"/>
          <w:szCs w:val="24"/>
        </w:rPr>
        <w:t>riferimento.</w:t>
      </w:r>
    </w:p>
    <w:p w:rsidR="007228FD" w:rsidRPr="00F856A9" w:rsidRDefault="007228FD" w:rsidP="00842851">
      <w:pPr>
        <w:shd w:val="clear" w:color="auto" w:fill="FFFFFF"/>
        <w:spacing w:before="168" w:line="276" w:lineRule="auto"/>
        <w:ind w:left="48" w:right="427"/>
        <w:jc w:val="both"/>
        <w:rPr>
          <w:sz w:val="24"/>
          <w:szCs w:val="24"/>
        </w:rPr>
      </w:pPr>
      <w:r w:rsidRPr="00F856A9">
        <w:rPr>
          <w:spacing w:val="-1"/>
          <w:sz w:val="24"/>
          <w:szCs w:val="24"/>
        </w:rPr>
        <w:t xml:space="preserve">Nel caso di consorzi di cui all'articolo 34, comma 1, lettere b) e e) del D. Lgs </w:t>
      </w:r>
      <w:r w:rsidRPr="00F856A9">
        <w:rPr>
          <w:spacing w:val="-6"/>
          <w:sz w:val="24"/>
          <w:szCs w:val="24"/>
        </w:rPr>
        <w:t xml:space="preserve">163/2006 le dichiarazioni previste ai punti precedenti (modelli B e C) devono essere </w:t>
      </w:r>
      <w:r w:rsidRPr="00F856A9">
        <w:rPr>
          <w:sz w:val="24"/>
          <w:szCs w:val="24"/>
        </w:rPr>
        <w:t>rese, a pena di esclusione, dai medesimi soggetti relativi a:</w:t>
      </w:r>
    </w:p>
    <w:p w:rsidR="007228FD" w:rsidRPr="00F856A9" w:rsidRDefault="007228FD" w:rsidP="00842851">
      <w:pPr>
        <w:shd w:val="clear" w:color="auto" w:fill="FFFFFF"/>
        <w:spacing w:line="276" w:lineRule="auto"/>
        <w:ind w:left="284" w:right="427" w:hanging="142"/>
        <w:rPr>
          <w:sz w:val="24"/>
          <w:szCs w:val="24"/>
        </w:rPr>
      </w:pPr>
      <w:r>
        <w:rPr>
          <w:spacing w:val="-5"/>
          <w:sz w:val="24"/>
          <w:szCs w:val="24"/>
        </w:rPr>
        <w:t>-</w:t>
      </w:r>
      <w:r>
        <w:rPr>
          <w:spacing w:val="-5"/>
          <w:sz w:val="24"/>
          <w:szCs w:val="24"/>
        </w:rPr>
        <w:tab/>
      </w:r>
      <w:r w:rsidRPr="00F856A9">
        <w:rPr>
          <w:spacing w:val="-5"/>
          <w:sz w:val="24"/>
          <w:szCs w:val="24"/>
        </w:rPr>
        <w:t>consorzio partecipante</w:t>
      </w:r>
    </w:p>
    <w:p w:rsidR="007228FD" w:rsidRPr="00F856A9" w:rsidRDefault="007228FD" w:rsidP="00842851">
      <w:pPr>
        <w:shd w:val="clear" w:color="auto" w:fill="FFFFFF"/>
        <w:spacing w:line="276" w:lineRule="auto"/>
        <w:ind w:left="284" w:right="427" w:hanging="142"/>
        <w:rPr>
          <w:sz w:val="24"/>
          <w:szCs w:val="24"/>
        </w:rPr>
      </w:pPr>
      <w:r>
        <w:rPr>
          <w:spacing w:val="-5"/>
          <w:sz w:val="24"/>
          <w:szCs w:val="24"/>
        </w:rPr>
        <w:t>-</w:t>
      </w:r>
      <w:r>
        <w:rPr>
          <w:spacing w:val="-5"/>
          <w:sz w:val="24"/>
          <w:szCs w:val="24"/>
        </w:rPr>
        <w:tab/>
      </w:r>
      <w:r w:rsidRPr="00F856A9">
        <w:rPr>
          <w:spacing w:val="-5"/>
          <w:sz w:val="24"/>
          <w:szCs w:val="24"/>
        </w:rPr>
        <w:t>consorziati per i quali il consorzio concorre.</w:t>
      </w:r>
    </w:p>
    <w:p w:rsidR="007228FD" w:rsidRDefault="007228FD" w:rsidP="006A15FA">
      <w:pPr>
        <w:shd w:val="clear" w:color="auto" w:fill="FFFFFF"/>
        <w:spacing w:before="115" w:line="276" w:lineRule="auto"/>
        <w:ind w:right="425" w:hanging="284"/>
        <w:jc w:val="both"/>
        <w:rPr>
          <w:sz w:val="24"/>
          <w:szCs w:val="24"/>
        </w:rPr>
      </w:pPr>
      <w:r>
        <w:rPr>
          <w:b/>
          <w:bCs/>
          <w:spacing w:val="-2"/>
          <w:sz w:val="24"/>
          <w:szCs w:val="24"/>
          <w:u w:val="single"/>
        </w:rPr>
        <w:t>5.</w:t>
      </w:r>
      <w:r w:rsidRPr="00F856A9">
        <w:rPr>
          <w:b/>
          <w:bCs/>
          <w:spacing w:val="-2"/>
          <w:sz w:val="24"/>
          <w:szCs w:val="24"/>
        </w:rPr>
        <w:t xml:space="preserve"> </w:t>
      </w:r>
      <w:r w:rsidRPr="00F856A9">
        <w:rPr>
          <w:b/>
          <w:bCs/>
          <w:i/>
          <w:iCs/>
          <w:spacing w:val="-2"/>
          <w:sz w:val="24"/>
          <w:szCs w:val="24"/>
        </w:rPr>
        <w:t xml:space="preserve">(solo per le imprese che nel quinquennio antecedente la pubblicazione del </w:t>
      </w:r>
      <w:r w:rsidRPr="00F856A9">
        <w:rPr>
          <w:b/>
          <w:bCs/>
          <w:i/>
          <w:iCs/>
          <w:spacing w:val="-4"/>
          <w:sz w:val="24"/>
          <w:szCs w:val="24"/>
        </w:rPr>
        <w:t xml:space="preserve">bando hanno avuto trasformazioni che incidono sui requisiti relativi alla </w:t>
      </w:r>
      <w:r w:rsidRPr="00F856A9">
        <w:rPr>
          <w:b/>
          <w:bCs/>
          <w:i/>
          <w:iCs/>
          <w:sz w:val="24"/>
          <w:szCs w:val="24"/>
        </w:rPr>
        <w:t xml:space="preserve">qualificazione) </w:t>
      </w:r>
      <w:r w:rsidRPr="00F856A9">
        <w:rPr>
          <w:sz w:val="24"/>
          <w:szCs w:val="24"/>
        </w:rPr>
        <w:t xml:space="preserve">L'impresa partecipante che ha effettuato o ha in corso </w:t>
      </w:r>
      <w:r w:rsidRPr="00F856A9">
        <w:rPr>
          <w:spacing w:val="-6"/>
          <w:sz w:val="24"/>
          <w:szCs w:val="24"/>
        </w:rPr>
        <w:t xml:space="preserve">trasformazioni societarie o conferimenti in/da società preesistenti o di nuova </w:t>
      </w:r>
      <w:r w:rsidRPr="00F856A9">
        <w:rPr>
          <w:spacing w:val="-5"/>
          <w:sz w:val="24"/>
          <w:szCs w:val="24"/>
        </w:rPr>
        <w:t xml:space="preserve">costituzione dovrà produrre, copia </w:t>
      </w:r>
      <w:r w:rsidRPr="00F856A9">
        <w:rPr>
          <w:spacing w:val="-5"/>
          <w:sz w:val="24"/>
          <w:szCs w:val="24"/>
          <w:u w:val="single"/>
        </w:rPr>
        <w:t>autentica notarile</w:t>
      </w:r>
      <w:r w:rsidRPr="00F856A9">
        <w:rPr>
          <w:spacing w:val="-5"/>
          <w:sz w:val="24"/>
          <w:szCs w:val="24"/>
        </w:rPr>
        <w:t xml:space="preserve"> del relativo atto, qualora i certificati di esecuzione lavori oppure l'attestato SOA siano intestati ad </w:t>
      </w:r>
      <w:r>
        <w:rPr>
          <w:spacing w:val="-5"/>
          <w:sz w:val="24"/>
          <w:szCs w:val="24"/>
        </w:rPr>
        <w:t xml:space="preserve"> </w:t>
      </w:r>
      <w:r w:rsidRPr="00F856A9">
        <w:rPr>
          <w:spacing w:val="-5"/>
          <w:sz w:val="24"/>
          <w:szCs w:val="24"/>
        </w:rPr>
        <w:t xml:space="preserve">imprese </w:t>
      </w:r>
      <w:r w:rsidRPr="00F856A9">
        <w:rPr>
          <w:sz w:val="24"/>
          <w:szCs w:val="24"/>
        </w:rPr>
        <w:t>diverse da quella partecipante.</w:t>
      </w:r>
    </w:p>
    <w:p w:rsidR="007228FD" w:rsidRPr="00F856A9" w:rsidRDefault="007228FD" w:rsidP="006A15FA">
      <w:pPr>
        <w:shd w:val="clear" w:color="auto" w:fill="FFFFFF"/>
        <w:spacing w:before="115" w:line="276" w:lineRule="auto"/>
        <w:ind w:right="425" w:hanging="284"/>
        <w:rPr>
          <w:sz w:val="24"/>
          <w:szCs w:val="24"/>
        </w:rPr>
      </w:pPr>
      <w:r>
        <w:rPr>
          <w:b/>
          <w:spacing w:val="-5"/>
          <w:sz w:val="24"/>
          <w:szCs w:val="24"/>
          <w:u w:val="single"/>
        </w:rPr>
        <w:t>6.</w:t>
      </w:r>
      <w:r w:rsidRPr="00F856A9">
        <w:rPr>
          <w:spacing w:val="-5"/>
          <w:sz w:val="24"/>
          <w:szCs w:val="24"/>
        </w:rPr>
        <w:t xml:space="preserve"> </w:t>
      </w:r>
      <w:r w:rsidRPr="004A5667">
        <w:rPr>
          <w:b/>
          <w:iCs/>
          <w:spacing w:val="-5"/>
          <w:sz w:val="24"/>
          <w:szCs w:val="24"/>
        </w:rPr>
        <w:t xml:space="preserve">(solo </w:t>
      </w:r>
      <w:r w:rsidRPr="004A5667">
        <w:rPr>
          <w:b/>
          <w:bCs/>
          <w:iCs/>
          <w:spacing w:val="-5"/>
          <w:sz w:val="24"/>
          <w:szCs w:val="24"/>
        </w:rPr>
        <w:t xml:space="preserve">in </w:t>
      </w:r>
      <w:r w:rsidRPr="004A5667">
        <w:rPr>
          <w:b/>
          <w:iCs/>
          <w:spacing w:val="-5"/>
          <w:sz w:val="24"/>
          <w:szCs w:val="24"/>
        </w:rPr>
        <w:t xml:space="preserve">caso </w:t>
      </w:r>
      <w:r w:rsidR="00E55694">
        <w:rPr>
          <w:b/>
          <w:bCs/>
          <w:iCs/>
          <w:spacing w:val="-5"/>
          <w:sz w:val="24"/>
          <w:szCs w:val="24"/>
        </w:rPr>
        <w:t xml:space="preserve">di </w:t>
      </w:r>
      <w:r w:rsidRPr="004A5667">
        <w:rPr>
          <w:b/>
          <w:iCs/>
          <w:spacing w:val="-5"/>
          <w:sz w:val="24"/>
          <w:szCs w:val="24"/>
        </w:rPr>
        <w:t>avvalimento)</w:t>
      </w:r>
    </w:p>
    <w:p w:rsidR="007228FD" w:rsidRPr="00F856A9" w:rsidRDefault="007228FD" w:rsidP="006A15FA">
      <w:pPr>
        <w:numPr>
          <w:ilvl w:val="0"/>
          <w:numId w:val="34"/>
        </w:numPr>
        <w:shd w:val="clear" w:color="auto" w:fill="FFFFFF"/>
        <w:spacing w:before="115" w:line="276" w:lineRule="auto"/>
        <w:ind w:left="426" w:right="425" w:hanging="426"/>
        <w:jc w:val="both"/>
        <w:rPr>
          <w:sz w:val="24"/>
          <w:szCs w:val="24"/>
        </w:rPr>
      </w:pPr>
      <w:r w:rsidRPr="00F856A9">
        <w:rPr>
          <w:sz w:val="24"/>
          <w:szCs w:val="24"/>
        </w:rPr>
        <w:t xml:space="preserve">contratto (in originale o copia autentica) in virtù del quale l'impresa </w:t>
      </w:r>
      <w:r w:rsidRPr="00F856A9">
        <w:rPr>
          <w:spacing w:val="-3"/>
          <w:sz w:val="24"/>
          <w:szCs w:val="24"/>
        </w:rPr>
        <w:t xml:space="preserve">ausiliaria si obbliga nei confronti del concorrente a fornire i requisiti e a </w:t>
      </w:r>
      <w:r w:rsidRPr="00F856A9">
        <w:rPr>
          <w:spacing w:val="-4"/>
          <w:sz w:val="24"/>
          <w:szCs w:val="24"/>
        </w:rPr>
        <w:t xml:space="preserve">mettere a disposizione le risorse necessarie per tutta la durata del contratto, </w:t>
      </w:r>
      <w:r w:rsidRPr="00F856A9">
        <w:rPr>
          <w:spacing w:val="-3"/>
          <w:sz w:val="24"/>
          <w:szCs w:val="24"/>
        </w:rPr>
        <w:t xml:space="preserve">oppure, nel caso di avvalimento nei confronti di un'impresa che appartiene al medesimo gruppo, dichiarazione sostitutiva da parte del concorrente </w:t>
      </w:r>
      <w:r w:rsidRPr="00F856A9">
        <w:rPr>
          <w:spacing w:val="-5"/>
          <w:sz w:val="24"/>
          <w:szCs w:val="24"/>
        </w:rPr>
        <w:t>attestante il legame giuridico ed economico esistente nel gruppo;</w:t>
      </w:r>
    </w:p>
    <w:p w:rsidR="007228FD" w:rsidRPr="00C7173C" w:rsidRDefault="007228FD" w:rsidP="006A15FA">
      <w:pPr>
        <w:numPr>
          <w:ilvl w:val="0"/>
          <w:numId w:val="34"/>
        </w:numPr>
        <w:shd w:val="clear" w:color="auto" w:fill="FFFFFF"/>
        <w:spacing w:before="62" w:line="276" w:lineRule="auto"/>
        <w:ind w:left="426" w:right="427" w:hanging="426"/>
        <w:jc w:val="both"/>
        <w:rPr>
          <w:sz w:val="24"/>
          <w:szCs w:val="24"/>
        </w:rPr>
      </w:pPr>
      <w:r w:rsidRPr="00F856A9">
        <w:rPr>
          <w:sz w:val="24"/>
          <w:szCs w:val="24"/>
        </w:rPr>
        <w:t xml:space="preserve">dichiarazione dell'impresa ausiliaria, prevista all'art. 49 del D. Lgs </w:t>
      </w:r>
      <w:r w:rsidRPr="00F856A9">
        <w:rPr>
          <w:spacing w:val="-3"/>
          <w:sz w:val="24"/>
          <w:szCs w:val="24"/>
        </w:rPr>
        <w:t xml:space="preserve">163/2006, seguendo esclusivamente quanto previsto nell'allegato </w:t>
      </w:r>
      <w:r w:rsidRPr="00F856A9">
        <w:rPr>
          <w:b/>
          <w:bCs/>
          <w:spacing w:val="-3"/>
          <w:sz w:val="24"/>
          <w:szCs w:val="24"/>
          <w:u w:val="single"/>
        </w:rPr>
        <w:t xml:space="preserve">modello </w:t>
      </w:r>
      <w:r w:rsidRPr="00F856A9">
        <w:rPr>
          <w:b/>
          <w:bCs/>
          <w:sz w:val="24"/>
          <w:szCs w:val="24"/>
        </w:rPr>
        <w:t>E.</w:t>
      </w:r>
    </w:p>
    <w:p w:rsidR="007228FD" w:rsidRDefault="00E55694" w:rsidP="006A15FA">
      <w:pPr>
        <w:shd w:val="clear" w:color="auto" w:fill="FFFFFF"/>
        <w:spacing w:before="115" w:line="276" w:lineRule="auto"/>
        <w:ind w:right="425" w:hanging="284"/>
        <w:jc w:val="both"/>
        <w:rPr>
          <w:spacing w:val="-4"/>
          <w:sz w:val="24"/>
          <w:szCs w:val="24"/>
        </w:rPr>
      </w:pPr>
      <w:r>
        <w:rPr>
          <w:b/>
          <w:bCs/>
          <w:sz w:val="24"/>
          <w:szCs w:val="24"/>
          <w:u w:val="single"/>
        </w:rPr>
        <w:t>7.</w:t>
      </w:r>
      <w:r w:rsidRPr="00E55694">
        <w:rPr>
          <w:b/>
          <w:bCs/>
          <w:sz w:val="24"/>
          <w:szCs w:val="24"/>
        </w:rPr>
        <w:t xml:space="preserve"> </w:t>
      </w:r>
      <w:r w:rsidR="007228FD">
        <w:rPr>
          <w:b/>
          <w:bCs/>
          <w:sz w:val="24"/>
          <w:szCs w:val="24"/>
          <w:u w:val="single"/>
        </w:rPr>
        <w:t>ricorso al subappalto</w:t>
      </w:r>
      <w:r w:rsidR="007228FD">
        <w:rPr>
          <w:bCs/>
          <w:sz w:val="24"/>
          <w:szCs w:val="24"/>
        </w:rPr>
        <w:t xml:space="preserve"> utilizzando il </w:t>
      </w:r>
      <w:r w:rsidR="007228FD" w:rsidRPr="0010719C">
        <w:rPr>
          <w:b/>
          <w:bCs/>
          <w:sz w:val="24"/>
          <w:szCs w:val="24"/>
        </w:rPr>
        <w:t>modello F</w:t>
      </w:r>
      <w:r w:rsidR="007228FD">
        <w:rPr>
          <w:bCs/>
          <w:sz w:val="24"/>
          <w:szCs w:val="24"/>
        </w:rPr>
        <w:t xml:space="preserve"> con cui </w:t>
      </w:r>
      <w:r w:rsidR="007228FD">
        <w:rPr>
          <w:spacing w:val="-4"/>
          <w:sz w:val="24"/>
          <w:szCs w:val="24"/>
        </w:rPr>
        <w:t xml:space="preserve">il concorrente alla gara </w:t>
      </w:r>
      <w:r w:rsidR="007228FD">
        <w:rPr>
          <w:bCs/>
          <w:sz w:val="24"/>
          <w:szCs w:val="24"/>
        </w:rPr>
        <w:t xml:space="preserve">specifica,  </w:t>
      </w:r>
      <w:r w:rsidR="007228FD" w:rsidRPr="0010719C">
        <w:rPr>
          <w:spacing w:val="-4"/>
          <w:sz w:val="24"/>
          <w:szCs w:val="24"/>
        </w:rPr>
        <w:t>ai sensi dell’art. 118 del D.Lgs. n. 163/2006</w:t>
      </w:r>
      <w:r w:rsidR="007228FD">
        <w:rPr>
          <w:spacing w:val="-4"/>
          <w:sz w:val="24"/>
          <w:szCs w:val="24"/>
        </w:rPr>
        <w:t xml:space="preserve">, </w:t>
      </w:r>
      <w:r w:rsidR="007228FD" w:rsidRPr="0010719C">
        <w:rPr>
          <w:spacing w:val="-4"/>
          <w:sz w:val="24"/>
          <w:szCs w:val="24"/>
        </w:rPr>
        <w:t>quali interventi o parte di essi intend</w:t>
      </w:r>
      <w:r w:rsidR="007228FD">
        <w:rPr>
          <w:spacing w:val="-4"/>
          <w:sz w:val="24"/>
          <w:szCs w:val="24"/>
        </w:rPr>
        <w:t>e</w:t>
      </w:r>
      <w:r w:rsidR="007228FD" w:rsidRPr="0010719C">
        <w:rPr>
          <w:spacing w:val="-4"/>
          <w:sz w:val="24"/>
          <w:szCs w:val="24"/>
        </w:rPr>
        <w:t xml:space="preserve"> subappaltare od affidare in cottimo</w:t>
      </w:r>
      <w:r w:rsidR="007228FD">
        <w:rPr>
          <w:spacing w:val="-4"/>
          <w:sz w:val="24"/>
          <w:szCs w:val="24"/>
        </w:rPr>
        <w:t xml:space="preserve"> e dichiara di ottemperare agli obblighi di legge conseguenti</w:t>
      </w:r>
      <w:r w:rsidR="007228FD" w:rsidRPr="0010719C">
        <w:rPr>
          <w:spacing w:val="-4"/>
          <w:sz w:val="24"/>
          <w:szCs w:val="24"/>
        </w:rPr>
        <w:t>;</w:t>
      </w:r>
    </w:p>
    <w:p w:rsidR="007228FD" w:rsidRDefault="006A15FA" w:rsidP="007C267C">
      <w:pPr>
        <w:shd w:val="clear" w:color="auto" w:fill="FFFFFF"/>
        <w:spacing w:before="115" w:line="276" w:lineRule="auto"/>
        <w:ind w:right="425" w:hanging="284"/>
        <w:jc w:val="both"/>
        <w:rPr>
          <w:spacing w:val="-4"/>
          <w:sz w:val="24"/>
          <w:szCs w:val="24"/>
        </w:rPr>
      </w:pPr>
      <w:r>
        <w:rPr>
          <w:b/>
          <w:spacing w:val="-4"/>
          <w:sz w:val="24"/>
          <w:szCs w:val="24"/>
          <w:u w:val="single"/>
        </w:rPr>
        <w:t>8.</w:t>
      </w:r>
      <w:r w:rsidR="007228FD">
        <w:rPr>
          <w:spacing w:val="-4"/>
          <w:sz w:val="24"/>
          <w:szCs w:val="24"/>
        </w:rPr>
        <w:t xml:space="preserve"> </w:t>
      </w:r>
      <w:r w:rsidR="007228FD" w:rsidRPr="005741C8">
        <w:rPr>
          <w:b/>
          <w:spacing w:val="-4"/>
          <w:sz w:val="24"/>
          <w:szCs w:val="24"/>
        </w:rPr>
        <w:t xml:space="preserve">solo </w:t>
      </w:r>
      <w:r>
        <w:rPr>
          <w:b/>
          <w:spacing w:val="-4"/>
          <w:sz w:val="24"/>
          <w:szCs w:val="24"/>
        </w:rPr>
        <w:t xml:space="preserve">per </w:t>
      </w:r>
      <w:r w:rsidR="007228FD" w:rsidRPr="004E6325">
        <w:rPr>
          <w:b/>
          <w:spacing w:val="-4"/>
          <w:sz w:val="24"/>
          <w:szCs w:val="24"/>
          <w:u w:val="single"/>
        </w:rPr>
        <w:t>costitu</w:t>
      </w:r>
      <w:r>
        <w:rPr>
          <w:b/>
          <w:spacing w:val="-4"/>
          <w:sz w:val="24"/>
          <w:szCs w:val="24"/>
          <w:u w:val="single"/>
        </w:rPr>
        <w:t>enda</w:t>
      </w:r>
      <w:r w:rsidR="007228FD" w:rsidRPr="004E6325">
        <w:rPr>
          <w:b/>
          <w:spacing w:val="-4"/>
          <w:sz w:val="24"/>
          <w:szCs w:val="24"/>
          <w:u w:val="single"/>
        </w:rPr>
        <w:t xml:space="preserve"> associazione temporanea d’impres</w:t>
      </w:r>
      <w:r w:rsidR="007228FD">
        <w:rPr>
          <w:b/>
          <w:spacing w:val="-4"/>
          <w:sz w:val="24"/>
          <w:szCs w:val="24"/>
          <w:u w:val="single"/>
        </w:rPr>
        <w:t>e</w:t>
      </w:r>
      <w:r w:rsidR="007228FD">
        <w:rPr>
          <w:b/>
          <w:spacing w:val="-4"/>
          <w:sz w:val="24"/>
          <w:szCs w:val="24"/>
        </w:rPr>
        <w:t xml:space="preserve"> </w:t>
      </w:r>
      <w:r w:rsidR="007228FD" w:rsidRPr="004961FF">
        <w:rPr>
          <w:spacing w:val="-4"/>
          <w:sz w:val="24"/>
          <w:szCs w:val="24"/>
        </w:rPr>
        <w:t xml:space="preserve">utilizzando il </w:t>
      </w:r>
      <w:r w:rsidR="007228FD" w:rsidRPr="004961FF">
        <w:rPr>
          <w:b/>
          <w:spacing w:val="-4"/>
          <w:sz w:val="24"/>
          <w:szCs w:val="24"/>
        </w:rPr>
        <w:t>modello G</w:t>
      </w:r>
      <w:r w:rsidR="007228FD">
        <w:rPr>
          <w:spacing w:val="-4"/>
          <w:sz w:val="24"/>
          <w:szCs w:val="24"/>
        </w:rPr>
        <w:t xml:space="preserve"> : impegno delle imprese - in caso di aggiudicazione - a conferire mandato collettivo speciale con rappresentanza al legale rappresentante dell’impresa capogruppo;</w:t>
      </w:r>
    </w:p>
    <w:p w:rsidR="007228FD" w:rsidRDefault="007C267C" w:rsidP="007C267C">
      <w:pPr>
        <w:shd w:val="clear" w:color="auto" w:fill="FFFFFF"/>
        <w:spacing w:before="115" w:line="276" w:lineRule="auto"/>
        <w:ind w:right="425" w:hanging="284"/>
        <w:jc w:val="both"/>
        <w:rPr>
          <w:b/>
          <w:bCs/>
          <w:spacing w:val="-5"/>
          <w:sz w:val="24"/>
          <w:szCs w:val="24"/>
          <w:u w:val="single"/>
        </w:rPr>
      </w:pPr>
      <w:r>
        <w:rPr>
          <w:b/>
          <w:bCs/>
          <w:spacing w:val="-2"/>
          <w:sz w:val="24"/>
          <w:szCs w:val="24"/>
          <w:u w:val="single"/>
        </w:rPr>
        <w:t>9.</w:t>
      </w:r>
      <w:r w:rsidRPr="007C267C">
        <w:rPr>
          <w:b/>
          <w:bCs/>
          <w:spacing w:val="-2"/>
          <w:sz w:val="24"/>
          <w:szCs w:val="24"/>
        </w:rPr>
        <w:t xml:space="preserve"> </w:t>
      </w:r>
      <w:r w:rsidR="007228FD" w:rsidRPr="00E4347D">
        <w:rPr>
          <w:b/>
          <w:bCs/>
          <w:spacing w:val="-2"/>
          <w:sz w:val="24"/>
          <w:szCs w:val="24"/>
          <w:u w:val="single"/>
        </w:rPr>
        <w:t xml:space="preserve">iscrizione o domanda per l'inserimento nella White list </w:t>
      </w:r>
      <w:r w:rsidR="007228FD" w:rsidRPr="00DE6D73">
        <w:rPr>
          <w:bCs/>
          <w:spacing w:val="-2"/>
          <w:sz w:val="24"/>
          <w:szCs w:val="24"/>
        </w:rPr>
        <w:t xml:space="preserve">istituita presso le </w:t>
      </w:r>
      <w:r w:rsidR="007228FD" w:rsidRPr="00DE6D73">
        <w:rPr>
          <w:bCs/>
          <w:spacing w:val="-5"/>
          <w:sz w:val="24"/>
          <w:szCs w:val="24"/>
        </w:rPr>
        <w:t>Prefetture</w:t>
      </w:r>
      <w:r w:rsidR="007228FD" w:rsidRPr="00E4347D">
        <w:rPr>
          <w:b/>
          <w:bCs/>
          <w:spacing w:val="-5"/>
          <w:sz w:val="24"/>
          <w:szCs w:val="24"/>
        </w:rPr>
        <w:t xml:space="preserve"> </w:t>
      </w:r>
      <w:r w:rsidR="007228FD" w:rsidRPr="00E4347D">
        <w:rPr>
          <w:spacing w:val="-5"/>
          <w:sz w:val="24"/>
          <w:szCs w:val="24"/>
        </w:rPr>
        <w:t xml:space="preserve">ai sensi del D.L. n. 74/2012 redatta secondo apposito </w:t>
      </w:r>
      <w:r w:rsidR="007228FD" w:rsidRPr="00E4347D">
        <w:rPr>
          <w:b/>
          <w:bCs/>
          <w:spacing w:val="-5"/>
          <w:sz w:val="24"/>
          <w:szCs w:val="24"/>
          <w:u w:val="single"/>
        </w:rPr>
        <w:t xml:space="preserve">modello </w:t>
      </w:r>
      <w:r w:rsidR="007228FD">
        <w:rPr>
          <w:b/>
          <w:bCs/>
          <w:spacing w:val="-5"/>
          <w:sz w:val="24"/>
          <w:szCs w:val="24"/>
          <w:u w:val="single"/>
        </w:rPr>
        <w:t>I</w:t>
      </w:r>
    </w:p>
    <w:p w:rsidR="007228FD" w:rsidRPr="00F856A9" w:rsidRDefault="007228FD" w:rsidP="00842851">
      <w:pPr>
        <w:shd w:val="clear" w:color="auto" w:fill="FFFFFF"/>
        <w:tabs>
          <w:tab w:val="left" w:pos="221"/>
        </w:tabs>
        <w:spacing w:before="341" w:line="276" w:lineRule="auto"/>
        <w:ind w:right="427"/>
        <w:contextualSpacing/>
        <w:jc w:val="both"/>
        <w:rPr>
          <w:sz w:val="24"/>
          <w:szCs w:val="24"/>
        </w:rPr>
      </w:pPr>
      <w:r w:rsidRPr="00F856A9">
        <w:rPr>
          <w:spacing w:val="-8"/>
          <w:sz w:val="24"/>
          <w:szCs w:val="24"/>
        </w:rPr>
        <w:t xml:space="preserve">Nel caso di RTC non ancora costituito, la documentazione deve essere rilasciata a nome di </w:t>
      </w:r>
      <w:r w:rsidRPr="00F856A9">
        <w:rPr>
          <w:sz w:val="24"/>
          <w:szCs w:val="24"/>
        </w:rPr>
        <w:t>tutti i partecipanti al RTC, pena l'esclusione.</w:t>
      </w:r>
    </w:p>
    <w:p w:rsidR="007228FD" w:rsidRDefault="007228FD" w:rsidP="001E767F">
      <w:pPr>
        <w:shd w:val="clear" w:color="auto" w:fill="FFFFFF"/>
        <w:spacing w:before="115" w:line="276" w:lineRule="auto"/>
        <w:ind w:right="425" w:hanging="284"/>
        <w:jc w:val="both"/>
        <w:rPr>
          <w:b/>
          <w:iCs/>
          <w:sz w:val="24"/>
          <w:szCs w:val="24"/>
        </w:rPr>
      </w:pPr>
      <w:r w:rsidRPr="001E767F">
        <w:rPr>
          <w:b/>
          <w:iCs/>
          <w:sz w:val="24"/>
          <w:szCs w:val="24"/>
          <w:u w:val="single"/>
        </w:rPr>
        <w:t>1</w:t>
      </w:r>
      <w:r w:rsidR="007C267C" w:rsidRPr="001E767F">
        <w:rPr>
          <w:b/>
          <w:iCs/>
          <w:sz w:val="24"/>
          <w:szCs w:val="24"/>
          <w:u w:val="single"/>
        </w:rPr>
        <w:t>0</w:t>
      </w:r>
      <w:r w:rsidR="001E767F" w:rsidRPr="001E767F">
        <w:rPr>
          <w:b/>
          <w:iCs/>
          <w:sz w:val="24"/>
          <w:szCs w:val="24"/>
          <w:u w:val="single"/>
        </w:rPr>
        <w:t>.</w:t>
      </w:r>
      <w:r w:rsidR="001E767F">
        <w:rPr>
          <w:b/>
          <w:iCs/>
          <w:sz w:val="24"/>
          <w:szCs w:val="24"/>
        </w:rPr>
        <w:t xml:space="preserve"> </w:t>
      </w:r>
      <w:r>
        <w:rPr>
          <w:b/>
          <w:iCs/>
          <w:sz w:val="24"/>
          <w:szCs w:val="24"/>
        </w:rPr>
        <w:t xml:space="preserve">Dichiarazione, </w:t>
      </w:r>
      <w:r w:rsidRPr="004E6325">
        <w:rPr>
          <w:iCs/>
          <w:sz w:val="24"/>
          <w:szCs w:val="24"/>
        </w:rPr>
        <w:t>utilizzando il</w:t>
      </w:r>
      <w:r>
        <w:rPr>
          <w:b/>
          <w:iCs/>
          <w:sz w:val="24"/>
          <w:szCs w:val="24"/>
        </w:rPr>
        <w:t xml:space="preserve"> modello L,  </w:t>
      </w:r>
      <w:r w:rsidRPr="004E6325">
        <w:rPr>
          <w:iCs/>
          <w:sz w:val="24"/>
          <w:szCs w:val="24"/>
        </w:rPr>
        <w:t xml:space="preserve">di </w:t>
      </w:r>
      <w:r w:rsidRPr="00DE6D73">
        <w:rPr>
          <w:iCs/>
          <w:sz w:val="24"/>
          <w:szCs w:val="24"/>
        </w:rPr>
        <w:t>accettazione delle</w:t>
      </w:r>
      <w:r w:rsidRPr="004E6325">
        <w:rPr>
          <w:b/>
          <w:iCs/>
          <w:sz w:val="24"/>
          <w:szCs w:val="24"/>
          <w:u w:val="single"/>
        </w:rPr>
        <w:t xml:space="preserve"> misure di autotutela</w:t>
      </w:r>
      <w:r w:rsidRPr="00B05CD5">
        <w:rPr>
          <w:iCs/>
          <w:sz w:val="24"/>
          <w:szCs w:val="24"/>
        </w:rPr>
        <w:t xml:space="preserve"> </w:t>
      </w:r>
      <w:r>
        <w:rPr>
          <w:iCs/>
          <w:sz w:val="24"/>
          <w:szCs w:val="24"/>
        </w:rPr>
        <w:t xml:space="preserve">assunte </w:t>
      </w:r>
      <w:r w:rsidRPr="00B05CD5">
        <w:rPr>
          <w:iCs/>
          <w:sz w:val="24"/>
          <w:szCs w:val="24"/>
        </w:rPr>
        <w:t>d</w:t>
      </w:r>
      <w:r>
        <w:rPr>
          <w:iCs/>
          <w:sz w:val="24"/>
          <w:szCs w:val="24"/>
        </w:rPr>
        <w:t>a</w:t>
      </w:r>
      <w:r w:rsidRPr="00B05CD5">
        <w:rPr>
          <w:iCs/>
          <w:sz w:val="24"/>
          <w:szCs w:val="24"/>
        </w:rPr>
        <w:t xml:space="preserve">ll’Arcidiocesi di Modena-Nonantola in ordine alla </w:t>
      </w:r>
      <w:r>
        <w:rPr>
          <w:b/>
          <w:iCs/>
          <w:sz w:val="24"/>
          <w:szCs w:val="24"/>
        </w:rPr>
        <w:t>corresponsabilità fiscale;</w:t>
      </w:r>
    </w:p>
    <w:p w:rsidR="007228FD" w:rsidRPr="00FB107D" w:rsidRDefault="007228FD" w:rsidP="001E767F">
      <w:pPr>
        <w:shd w:val="clear" w:color="auto" w:fill="FFFFFF"/>
        <w:spacing w:before="120" w:line="276" w:lineRule="auto"/>
        <w:ind w:right="427" w:hanging="284"/>
        <w:jc w:val="both"/>
        <w:rPr>
          <w:b/>
          <w:sz w:val="24"/>
          <w:szCs w:val="24"/>
        </w:rPr>
      </w:pPr>
      <w:r w:rsidRPr="001E767F">
        <w:rPr>
          <w:b/>
          <w:iCs/>
          <w:sz w:val="24"/>
          <w:szCs w:val="24"/>
          <w:u w:val="single"/>
        </w:rPr>
        <w:t>1</w:t>
      </w:r>
      <w:r w:rsidR="001E767F" w:rsidRPr="001E767F">
        <w:rPr>
          <w:b/>
          <w:iCs/>
          <w:sz w:val="24"/>
          <w:szCs w:val="24"/>
          <w:u w:val="single"/>
        </w:rPr>
        <w:t>1.</w:t>
      </w:r>
      <w:r>
        <w:rPr>
          <w:b/>
          <w:iCs/>
          <w:sz w:val="24"/>
          <w:szCs w:val="24"/>
        </w:rPr>
        <w:t xml:space="preserve"> Presentazione </w:t>
      </w:r>
      <w:r w:rsidRPr="004E6325">
        <w:rPr>
          <w:b/>
          <w:iCs/>
          <w:sz w:val="24"/>
          <w:szCs w:val="24"/>
          <w:u w:val="single"/>
        </w:rPr>
        <w:t>modello Gap</w:t>
      </w:r>
      <w:r>
        <w:rPr>
          <w:b/>
          <w:iCs/>
          <w:sz w:val="24"/>
          <w:szCs w:val="24"/>
        </w:rPr>
        <w:t xml:space="preserve">  </w:t>
      </w:r>
      <w:r w:rsidRPr="00E14F37">
        <w:rPr>
          <w:iCs/>
          <w:sz w:val="24"/>
          <w:szCs w:val="24"/>
        </w:rPr>
        <w:t>utilizzando</w:t>
      </w:r>
      <w:r>
        <w:rPr>
          <w:b/>
          <w:iCs/>
          <w:sz w:val="24"/>
          <w:szCs w:val="24"/>
        </w:rPr>
        <w:t xml:space="preserve"> </w:t>
      </w:r>
      <w:r w:rsidRPr="00E14F37">
        <w:rPr>
          <w:iCs/>
          <w:sz w:val="24"/>
          <w:szCs w:val="24"/>
        </w:rPr>
        <w:t>il</w:t>
      </w:r>
      <w:r>
        <w:rPr>
          <w:b/>
          <w:iCs/>
          <w:sz w:val="24"/>
          <w:szCs w:val="24"/>
        </w:rPr>
        <w:t xml:space="preserve"> modello M </w:t>
      </w:r>
      <w:r w:rsidRPr="00E14F37">
        <w:rPr>
          <w:iCs/>
          <w:sz w:val="24"/>
          <w:szCs w:val="24"/>
        </w:rPr>
        <w:t>delle imprese concorrenti</w:t>
      </w:r>
      <w:r>
        <w:rPr>
          <w:b/>
          <w:iCs/>
          <w:sz w:val="24"/>
          <w:szCs w:val="24"/>
        </w:rPr>
        <w:t xml:space="preserve">  </w:t>
      </w:r>
      <w:r w:rsidRPr="00FB107D">
        <w:rPr>
          <w:b/>
          <w:iCs/>
          <w:sz w:val="24"/>
          <w:szCs w:val="24"/>
        </w:rPr>
        <w:t xml:space="preserve">  </w:t>
      </w:r>
    </w:p>
    <w:p w:rsidR="007228FD" w:rsidRDefault="007228FD" w:rsidP="001E767F">
      <w:pPr>
        <w:shd w:val="clear" w:color="auto" w:fill="FFFFFF"/>
        <w:tabs>
          <w:tab w:val="left" w:pos="221"/>
        </w:tabs>
        <w:spacing w:before="115" w:line="276" w:lineRule="auto"/>
        <w:ind w:right="425" w:hanging="284"/>
        <w:jc w:val="both"/>
        <w:rPr>
          <w:b/>
          <w:spacing w:val="-4"/>
          <w:sz w:val="24"/>
          <w:szCs w:val="24"/>
        </w:rPr>
      </w:pPr>
      <w:r w:rsidRPr="00B14B98">
        <w:rPr>
          <w:b/>
          <w:spacing w:val="-4"/>
          <w:sz w:val="24"/>
          <w:szCs w:val="24"/>
          <w:u w:val="single"/>
        </w:rPr>
        <w:t>1</w:t>
      </w:r>
      <w:r w:rsidR="001E767F" w:rsidRPr="00B14B98">
        <w:rPr>
          <w:b/>
          <w:spacing w:val="-4"/>
          <w:sz w:val="24"/>
          <w:szCs w:val="24"/>
          <w:u w:val="single"/>
        </w:rPr>
        <w:t>2.</w:t>
      </w:r>
      <w:r>
        <w:rPr>
          <w:spacing w:val="-4"/>
          <w:sz w:val="24"/>
          <w:szCs w:val="24"/>
        </w:rPr>
        <w:t xml:space="preserve"> </w:t>
      </w:r>
      <w:r w:rsidRPr="004D404F">
        <w:rPr>
          <w:b/>
          <w:spacing w:val="-4"/>
          <w:sz w:val="24"/>
          <w:szCs w:val="24"/>
        </w:rPr>
        <w:t xml:space="preserve">Delega </w:t>
      </w:r>
      <w:r>
        <w:rPr>
          <w:spacing w:val="-4"/>
          <w:sz w:val="24"/>
          <w:szCs w:val="24"/>
        </w:rPr>
        <w:t>e c</w:t>
      </w:r>
      <w:r w:rsidRPr="00C94D09">
        <w:rPr>
          <w:b/>
          <w:spacing w:val="-4"/>
          <w:sz w:val="24"/>
          <w:szCs w:val="24"/>
        </w:rPr>
        <w:t>ertificazione  di avvenuta visita sopralluogo</w:t>
      </w:r>
      <w:r>
        <w:rPr>
          <w:spacing w:val="-4"/>
          <w:sz w:val="24"/>
          <w:szCs w:val="24"/>
        </w:rPr>
        <w:t xml:space="preserve">  utilizzando </w:t>
      </w:r>
      <w:r w:rsidRPr="004D404F">
        <w:rPr>
          <w:b/>
          <w:spacing w:val="-4"/>
          <w:sz w:val="24"/>
          <w:szCs w:val="24"/>
        </w:rPr>
        <w:t>modello N</w:t>
      </w:r>
    </w:p>
    <w:p w:rsidR="007228FD" w:rsidRDefault="007228FD" w:rsidP="001E767F">
      <w:pPr>
        <w:shd w:val="clear" w:color="auto" w:fill="FFFFFF"/>
        <w:tabs>
          <w:tab w:val="left" w:pos="221"/>
        </w:tabs>
        <w:spacing w:before="115" w:line="276" w:lineRule="auto"/>
        <w:ind w:right="425"/>
        <w:jc w:val="both"/>
        <w:rPr>
          <w:spacing w:val="-4"/>
          <w:sz w:val="24"/>
          <w:szCs w:val="24"/>
        </w:rPr>
      </w:pPr>
      <w:r w:rsidRPr="001E767F">
        <w:rPr>
          <w:b/>
          <w:spacing w:val="-4"/>
          <w:sz w:val="24"/>
          <w:szCs w:val="24"/>
          <w:u w:val="single"/>
        </w:rPr>
        <w:t>1</w:t>
      </w:r>
      <w:r w:rsidR="00C0575F">
        <w:rPr>
          <w:b/>
          <w:spacing w:val="-4"/>
          <w:sz w:val="24"/>
          <w:szCs w:val="24"/>
          <w:u w:val="single"/>
        </w:rPr>
        <w:t>3</w:t>
      </w:r>
      <w:r w:rsidRPr="001E767F">
        <w:rPr>
          <w:b/>
          <w:spacing w:val="-4"/>
          <w:sz w:val="24"/>
          <w:szCs w:val="24"/>
          <w:u w:val="single"/>
        </w:rPr>
        <w:t>.</w:t>
      </w:r>
      <w:r>
        <w:rPr>
          <w:b/>
          <w:spacing w:val="-4"/>
          <w:sz w:val="24"/>
          <w:szCs w:val="24"/>
        </w:rPr>
        <w:t xml:space="preserve"> Dichiarazione tutela della privacy  modello</w:t>
      </w:r>
      <w:r w:rsidRPr="00B14B98">
        <w:rPr>
          <w:b/>
          <w:spacing w:val="-4"/>
          <w:sz w:val="24"/>
          <w:szCs w:val="24"/>
        </w:rPr>
        <w:t xml:space="preserve"> </w:t>
      </w:r>
      <w:r w:rsidR="00B14B98" w:rsidRPr="00B14B98">
        <w:rPr>
          <w:b/>
          <w:spacing w:val="-4"/>
          <w:sz w:val="24"/>
          <w:szCs w:val="24"/>
        </w:rPr>
        <w:t>O</w:t>
      </w:r>
    </w:p>
    <w:p w:rsidR="007228FD" w:rsidRDefault="007228FD" w:rsidP="00B14B98">
      <w:pPr>
        <w:tabs>
          <w:tab w:val="left" w:pos="567"/>
        </w:tabs>
        <w:spacing w:before="115"/>
        <w:ind w:right="425"/>
        <w:rPr>
          <w:spacing w:val="-4"/>
          <w:sz w:val="24"/>
          <w:szCs w:val="24"/>
        </w:rPr>
      </w:pPr>
      <w:r w:rsidRPr="00B14B98">
        <w:rPr>
          <w:b/>
          <w:spacing w:val="-4"/>
          <w:sz w:val="24"/>
          <w:szCs w:val="24"/>
          <w:u w:val="single"/>
        </w:rPr>
        <w:t>1</w:t>
      </w:r>
      <w:r w:rsidR="00C0575F">
        <w:rPr>
          <w:b/>
          <w:spacing w:val="-4"/>
          <w:sz w:val="24"/>
          <w:szCs w:val="24"/>
          <w:u w:val="single"/>
        </w:rPr>
        <w:t>4</w:t>
      </w:r>
      <w:r w:rsidR="001E767F" w:rsidRPr="00B14B98">
        <w:rPr>
          <w:b/>
          <w:spacing w:val="-4"/>
          <w:sz w:val="24"/>
          <w:szCs w:val="24"/>
          <w:u w:val="single"/>
        </w:rPr>
        <w:t>.</w:t>
      </w:r>
      <w:r w:rsidRPr="00FD2794">
        <w:rPr>
          <w:b/>
          <w:spacing w:val="-4"/>
          <w:sz w:val="24"/>
          <w:szCs w:val="24"/>
        </w:rPr>
        <w:t xml:space="preserve">  Cauzione </w:t>
      </w:r>
      <w:r>
        <w:rPr>
          <w:b/>
          <w:spacing w:val="-4"/>
          <w:sz w:val="24"/>
          <w:szCs w:val="24"/>
        </w:rPr>
        <w:t>a garanzia dell’offerta</w:t>
      </w:r>
      <w:r>
        <w:rPr>
          <w:rFonts w:ascii="Georgia" w:hAnsi="Georgia"/>
          <w:b/>
        </w:rPr>
        <w:t xml:space="preserve"> : </w:t>
      </w:r>
      <w:r w:rsidRPr="00FD2794">
        <w:rPr>
          <w:spacing w:val="-4"/>
          <w:sz w:val="24"/>
          <w:szCs w:val="24"/>
        </w:rPr>
        <w:t xml:space="preserve">L'impresa offerente dovrà presentare la documentazione in originale comprovante l’avvenuta costituzione di una cauzione provvisoria di </w:t>
      </w:r>
      <w:r w:rsidRPr="000A3E1B">
        <w:rPr>
          <w:spacing w:val="-4"/>
          <w:sz w:val="24"/>
          <w:szCs w:val="24"/>
          <w:u w:val="single"/>
        </w:rPr>
        <w:t>€ 2.8</w:t>
      </w:r>
      <w:r w:rsidR="00C0575F" w:rsidRPr="000A3E1B">
        <w:rPr>
          <w:spacing w:val="-4"/>
          <w:sz w:val="24"/>
          <w:szCs w:val="24"/>
          <w:u w:val="single"/>
        </w:rPr>
        <w:t>03</w:t>
      </w:r>
      <w:r w:rsidRPr="000A3E1B">
        <w:rPr>
          <w:spacing w:val="-4"/>
          <w:sz w:val="24"/>
          <w:szCs w:val="24"/>
        </w:rPr>
        <w:t xml:space="preserve"> pari al 2%</w:t>
      </w:r>
      <w:r w:rsidRPr="00FD2794">
        <w:rPr>
          <w:color w:val="FF0000"/>
          <w:spacing w:val="-4"/>
          <w:sz w:val="24"/>
          <w:szCs w:val="24"/>
        </w:rPr>
        <w:t xml:space="preserve"> </w:t>
      </w:r>
      <w:r w:rsidRPr="000A3E1B">
        <w:rPr>
          <w:spacing w:val="-4"/>
          <w:sz w:val="24"/>
          <w:szCs w:val="24"/>
        </w:rPr>
        <w:t>(arrot.)</w:t>
      </w:r>
      <w:r w:rsidRPr="00FD2794">
        <w:rPr>
          <w:color w:val="FF0000"/>
          <w:spacing w:val="-4"/>
          <w:sz w:val="24"/>
          <w:szCs w:val="24"/>
        </w:rPr>
        <w:t xml:space="preserve"> </w:t>
      </w:r>
      <w:r w:rsidRPr="00FD2794">
        <w:rPr>
          <w:spacing w:val="-4"/>
          <w:sz w:val="24"/>
          <w:szCs w:val="24"/>
        </w:rPr>
        <w:t>dell'importo complessivo dei lavori a base d’appalto comprensivo degli oneri di sicurezza, ai sensi dell’  art. 75  del D.Lgs. n. 163/2006 nonché del Capitolato Speciale d’Appalto</w:t>
      </w:r>
      <w:r>
        <w:rPr>
          <w:spacing w:val="-4"/>
          <w:sz w:val="24"/>
          <w:szCs w:val="24"/>
        </w:rPr>
        <w:t>.</w:t>
      </w:r>
    </w:p>
    <w:p w:rsidR="007228FD" w:rsidRPr="00FD2794" w:rsidRDefault="007228FD" w:rsidP="00842851">
      <w:pPr>
        <w:tabs>
          <w:tab w:val="left" w:pos="567"/>
          <w:tab w:val="left" w:pos="1008"/>
          <w:tab w:val="left" w:pos="1728"/>
          <w:tab w:val="left" w:pos="2448"/>
          <w:tab w:val="left" w:pos="3168"/>
          <w:tab w:val="left" w:pos="3888"/>
          <w:tab w:val="left" w:pos="4608"/>
          <w:tab w:val="left" w:pos="5328"/>
          <w:tab w:val="left" w:pos="6048"/>
          <w:tab w:val="left" w:pos="6768"/>
        </w:tabs>
        <w:ind w:right="427"/>
        <w:jc w:val="both"/>
        <w:rPr>
          <w:spacing w:val="-4"/>
          <w:sz w:val="24"/>
          <w:szCs w:val="24"/>
        </w:rPr>
      </w:pPr>
      <w:r w:rsidRPr="00FD2794">
        <w:rPr>
          <w:spacing w:val="-4"/>
          <w:sz w:val="24"/>
          <w:szCs w:val="24"/>
        </w:rPr>
        <w:t xml:space="preserve">Le imprese alle quali venga rilasciata da organismi accreditati , ai sensi delle norme europee della serie UNI CEI EN 45000 e della serie UNI EN ISO/IEC 17000, la certificazione di sistema di qualità aziendale conforme alle norme europee della serie UNI CEI EN ISO 9000, usufruiscono della riduzione del 50 per cento della cauzione di cui al presente punto. Le imprese che intendono usufruire di tale beneficio, </w:t>
      </w:r>
      <w:r>
        <w:rPr>
          <w:spacing w:val="-4"/>
          <w:sz w:val="24"/>
          <w:szCs w:val="24"/>
        </w:rPr>
        <w:t>d</w:t>
      </w:r>
      <w:r w:rsidRPr="00FD2794">
        <w:rPr>
          <w:spacing w:val="-4"/>
          <w:sz w:val="24"/>
          <w:szCs w:val="24"/>
        </w:rPr>
        <w:t xml:space="preserve">evono produrre </w:t>
      </w:r>
      <w:r w:rsidRPr="00E70BCC">
        <w:rPr>
          <w:spacing w:val="-4"/>
          <w:sz w:val="24"/>
          <w:szCs w:val="24"/>
          <w:u w:val="single"/>
        </w:rPr>
        <w:t>la certificazione suddetta in copia</w:t>
      </w:r>
      <w:r w:rsidRPr="00FD2794">
        <w:rPr>
          <w:spacing w:val="-4"/>
          <w:sz w:val="24"/>
          <w:szCs w:val="24"/>
        </w:rPr>
        <w:t>.</w:t>
      </w:r>
    </w:p>
    <w:p w:rsidR="007228FD" w:rsidRPr="00FD2794" w:rsidRDefault="007228FD" w:rsidP="0076218F">
      <w:pPr>
        <w:ind w:right="427"/>
        <w:jc w:val="both"/>
        <w:rPr>
          <w:spacing w:val="-4"/>
          <w:sz w:val="24"/>
          <w:szCs w:val="24"/>
        </w:rPr>
      </w:pPr>
      <w:r>
        <w:rPr>
          <w:spacing w:val="-4"/>
          <w:sz w:val="24"/>
          <w:szCs w:val="24"/>
        </w:rPr>
        <w:t xml:space="preserve">La cauzione </w:t>
      </w:r>
      <w:r w:rsidR="00B14B98">
        <w:rPr>
          <w:spacing w:val="-4"/>
          <w:sz w:val="24"/>
          <w:szCs w:val="24"/>
        </w:rPr>
        <w:t xml:space="preserve">dovrà </w:t>
      </w:r>
      <w:r w:rsidRPr="00FD2794">
        <w:rPr>
          <w:spacing w:val="-4"/>
          <w:sz w:val="24"/>
          <w:szCs w:val="24"/>
        </w:rPr>
        <w:t>essere prestata con le  modalità di seguito indicat</w:t>
      </w:r>
      <w:r w:rsidR="00B14B98">
        <w:rPr>
          <w:spacing w:val="-4"/>
          <w:sz w:val="24"/>
          <w:szCs w:val="24"/>
        </w:rPr>
        <w:t>e</w:t>
      </w:r>
      <w:r w:rsidRPr="00FD2794">
        <w:rPr>
          <w:spacing w:val="-4"/>
          <w:sz w:val="24"/>
          <w:szCs w:val="24"/>
        </w:rPr>
        <w:t xml:space="preserve"> alle lettere a), b), c):</w:t>
      </w:r>
    </w:p>
    <w:p w:rsidR="007228FD" w:rsidRPr="00FD2794" w:rsidRDefault="007228FD" w:rsidP="00927997">
      <w:pPr>
        <w:pStyle w:val="Rientrocorpodeltesto"/>
        <w:tabs>
          <w:tab w:val="left" w:pos="426"/>
          <w:tab w:val="left" w:pos="709"/>
        </w:tabs>
        <w:spacing w:before="120" w:after="0"/>
        <w:ind w:left="709" w:right="425" w:hanging="709"/>
        <w:jc w:val="both"/>
        <w:rPr>
          <w:rFonts w:eastAsia="Times New Roman"/>
          <w:spacing w:val="-4"/>
          <w:sz w:val="24"/>
          <w:szCs w:val="24"/>
        </w:rPr>
      </w:pPr>
      <w:r w:rsidRPr="00FD2794">
        <w:rPr>
          <w:rFonts w:eastAsia="Times New Roman"/>
          <w:spacing w:val="-4"/>
          <w:sz w:val="24"/>
          <w:szCs w:val="24"/>
        </w:rPr>
        <w:t>a</w:t>
      </w:r>
      <w:r w:rsidR="0076218F">
        <w:rPr>
          <w:rFonts w:eastAsia="Times New Roman"/>
          <w:spacing w:val="-4"/>
          <w:sz w:val="24"/>
          <w:szCs w:val="24"/>
        </w:rPr>
        <w:t>)</w:t>
      </w:r>
      <w:r w:rsidR="00B14B98">
        <w:rPr>
          <w:rFonts w:eastAsia="Times New Roman"/>
          <w:spacing w:val="-4"/>
          <w:sz w:val="24"/>
          <w:szCs w:val="24"/>
        </w:rPr>
        <w:tab/>
      </w:r>
      <w:r w:rsidR="0076218F">
        <w:rPr>
          <w:rFonts w:eastAsia="Times New Roman"/>
          <w:spacing w:val="-4"/>
          <w:sz w:val="24"/>
          <w:szCs w:val="24"/>
        </w:rPr>
        <w:t>1.</w:t>
      </w:r>
      <w:r w:rsidR="0076218F">
        <w:rPr>
          <w:rFonts w:eastAsia="Times New Roman"/>
          <w:spacing w:val="-4"/>
          <w:sz w:val="24"/>
          <w:szCs w:val="24"/>
        </w:rPr>
        <w:tab/>
      </w:r>
      <w:r w:rsidRPr="00FD2794">
        <w:rPr>
          <w:rFonts w:eastAsia="Times New Roman"/>
          <w:spacing w:val="-4"/>
          <w:sz w:val="24"/>
          <w:szCs w:val="24"/>
        </w:rPr>
        <w:t>mediante Polizza Assicurativa rilasciata da imprese di assicurazione autorizzate a norma di legge all’esercizio del ramo cauzioni;</w:t>
      </w:r>
    </w:p>
    <w:p w:rsidR="007228FD" w:rsidRPr="0076218F" w:rsidRDefault="007228FD" w:rsidP="00927997">
      <w:pPr>
        <w:pStyle w:val="Paragrafoelenco"/>
        <w:widowControl/>
        <w:numPr>
          <w:ilvl w:val="0"/>
          <w:numId w:val="41"/>
        </w:numPr>
        <w:tabs>
          <w:tab w:val="left" w:pos="709"/>
        </w:tabs>
        <w:overflowPunct w:val="0"/>
        <w:ind w:left="709" w:right="425" w:hanging="284"/>
        <w:jc w:val="both"/>
        <w:textAlignment w:val="baseline"/>
        <w:rPr>
          <w:spacing w:val="-4"/>
          <w:sz w:val="24"/>
          <w:szCs w:val="24"/>
        </w:rPr>
      </w:pPr>
      <w:r w:rsidRPr="0076218F">
        <w:rPr>
          <w:spacing w:val="-4"/>
          <w:sz w:val="24"/>
          <w:szCs w:val="24"/>
        </w:rPr>
        <w:t>mediante fideiussione rilasciata dagli intermediari finanziari iscritti nell’elenco speciale di cui all’art. 107 del D.Lgs.  1°  settembre  1993 n. 385, che svolgono in via esclusiva o prevalente attività di rilascio garanzie, a ciò espressamente autorizzati dal Ministero del Tesoro, Bilancio e Programmazione Economica, autorizzazione che deve essere presentata, in copia, resa conforme con le modalità di cui al DPR 445/00, unitamente alla polizza; la dichiarazione di conformità dovrà essere resa in orig</w:t>
      </w:r>
      <w:r w:rsidR="00927997">
        <w:rPr>
          <w:spacing w:val="-4"/>
          <w:sz w:val="24"/>
          <w:szCs w:val="24"/>
        </w:rPr>
        <w:t>inale e regolarmente datata.</w:t>
      </w:r>
    </w:p>
    <w:p w:rsidR="007228FD" w:rsidRPr="00FD2794" w:rsidRDefault="007228FD" w:rsidP="00927997">
      <w:pPr>
        <w:widowControl/>
        <w:numPr>
          <w:ilvl w:val="0"/>
          <w:numId w:val="41"/>
        </w:numPr>
        <w:tabs>
          <w:tab w:val="left" w:pos="709"/>
        </w:tabs>
        <w:overflowPunct w:val="0"/>
        <w:ind w:left="709" w:right="425" w:hanging="284"/>
        <w:jc w:val="both"/>
        <w:textAlignment w:val="baseline"/>
        <w:rPr>
          <w:spacing w:val="-4"/>
          <w:sz w:val="24"/>
          <w:szCs w:val="24"/>
        </w:rPr>
      </w:pPr>
      <w:r w:rsidRPr="00FD2794">
        <w:rPr>
          <w:spacing w:val="-4"/>
          <w:sz w:val="24"/>
          <w:szCs w:val="24"/>
        </w:rPr>
        <w:t>mediante fideiussione bancaria rilasciata da azienda di credito autorizzata a norma di leg</w:t>
      </w:r>
      <w:r w:rsidR="00927997">
        <w:rPr>
          <w:spacing w:val="-4"/>
          <w:sz w:val="24"/>
          <w:szCs w:val="24"/>
        </w:rPr>
        <w:t>ge;</w:t>
      </w:r>
    </w:p>
    <w:p w:rsidR="007228FD" w:rsidRPr="0076218F" w:rsidRDefault="007228FD" w:rsidP="00CB16AF">
      <w:pPr>
        <w:pStyle w:val="Rientrocorpodeltesto"/>
        <w:numPr>
          <w:ilvl w:val="0"/>
          <w:numId w:val="42"/>
        </w:numPr>
        <w:spacing w:before="120" w:after="0"/>
        <w:ind w:left="426" w:right="425" w:hanging="426"/>
        <w:jc w:val="both"/>
        <w:rPr>
          <w:rFonts w:eastAsia="Times New Roman"/>
          <w:spacing w:val="-4"/>
          <w:sz w:val="24"/>
          <w:szCs w:val="24"/>
        </w:rPr>
      </w:pPr>
      <w:r w:rsidRPr="0076218F">
        <w:rPr>
          <w:rFonts w:eastAsia="Times New Roman"/>
          <w:spacing w:val="-4"/>
          <w:sz w:val="24"/>
          <w:szCs w:val="24"/>
        </w:rPr>
        <w:t>La cauzione provvisoria presentata con polizza assicurativa, fideiussione bancaria o rilasciata da intermediari finanziari  dovrà prevedere:</w:t>
      </w:r>
    </w:p>
    <w:p w:rsidR="007228FD" w:rsidRPr="00FD2794" w:rsidRDefault="007228FD" w:rsidP="00927997">
      <w:pPr>
        <w:widowControl/>
        <w:numPr>
          <w:ilvl w:val="0"/>
          <w:numId w:val="39"/>
        </w:numPr>
        <w:tabs>
          <w:tab w:val="clear" w:pos="1140"/>
        </w:tabs>
        <w:overflowPunct w:val="0"/>
        <w:ind w:left="709" w:right="427" w:hanging="283"/>
        <w:jc w:val="both"/>
        <w:textAlignment w:val="baseline"/>
        <w:rPr>
          <w:spacing w:val="-4"/>
          <w:sz w:val="24"/>
          <w:szCs w:val="24"/>
        </w:rPr>
      </w:pPr>
      <w:r w:rsidRPr="00FD2794">
        <w:rPr>
          <w:spacing w:val="-4"/>
          <w:sz w:val="24"/>
          <w:szCs w:val="24"/>
        </w:rPr>
        <w:t>garanzia con validità di almeno 180 giorni decorrente dalla data di presentazione  dell’offerta;</w:t>
      </w:r>
    </w:p>
    <w:p w:rsidR="007228FD" w:rsidRPr="00FD2794" w:rsidRDefault="007228FD" w:rsidP="00927997">
      <w:pPr>
        <w:pStyle w:val="Corpodeltesto210"/>
        <w:numPr>
          <w:ilvl w:val="0"/>
          <w:numId w:val="39"/>
        </w:numPr>
        <w:tabs>
          <w:tab w:val="clear" w:pos="1140"/>
          <w:tab w:val="left" w:pos="1134"/>
        </w:tabs>
        <w:ind w:left="709" w:right="427" w:hanging="283"/>
        <w:rPr>
          <w:spacing w:val="-4"/>
          <w:szCs w:val="24"/>
        </w:rPr>
      </w:pPr>
      <w:r w:rsidRPr="00FD2794">
        <w:rPr>
          <w:spacing w:val="-4"/>
          <w:szCs w:val="24"/>
        </w:rPr>
        <w:t xml:space="preserve">rinuncia al beneficio della preventiva escussione del debitore principale, la rinuncia all’eccezione di cui all’art. 1957, comma 2, del Codice Civile e la sua operatività entro quindici giorni, a  semplice richiesta scritta della stazione appaltante; </w:t>
      </w:r>
    </w:p>
    <w:p w:rsidR="007228FD" w:rsidRPr="00FD2794" w:rsidRDefault="007228FD" w:rsidP="00CB16AF">
      <w:pPr>
        <w:pStyle w:val="Corpodeltesto210"/>
        <w:spacing w:before="120"/>
        <w:ind w:left="425" w:right="425"/>
        <w:rPr>
          <w:spacing w:val="-4"/>
          <w:szCs w:val="24"/>
        </w:rPr>
      </w:pPr>
      <w:r>
        <w:rPr>
          <w:spacing w:val="-4"/>
          <w:szCs w:val="24"/>
        </w:rPr>
        <w:t>A</w:t>
      </w:r>
      <w:r w:rsidRPr="00FD2794">
        <w:rPr>
          <w:spacing w:val="-4"/>
          <w:szCs w:val="24"/>
        </w:rPr>
        <w:t>vvertenza: Si evidenzia che le suddette dichiarazioni non devono recare proposizioni che rendano equivoca la loro interpretazione e dovranno pertanto rispettare le formulazioni  sopra indicate ai sensi dell’art.75 del D.lgs. n. 163/2006.</w:t>
      </w:r>
    </w:p>
    <w:p w:rsidR="007228FD" w:rsidRPr="00927997" w:rsidRDefault="007228FD" w:rsidP="00CB16AF">
      <w:pPr>
        <w:pStyle w:val="Rientrocorpodeltesto"/>
        <w:numPr>
          <w:ilvl w:val="0"/>
          <w:numId w:val="42"/>
        </w:numPr>
        <w:spacing w:before="120" w:after="0"/>
        <w:ind w:left="426" w:right="425" w:hanging="426"/>
        <w:jc w:val="both"/>
        <w:rPr>
          <w:rFonts w:eastAsia="Times New Roman"/>
          <w:spacing w:val="-4"/>
          <w:sz w:val="24"/>
          <w:szCs w:val="24"/>
        </w:rPr>
      </w:pPr>
      <w:r w:rsidRPr="00927997">
        <w:rPr>
          <w:rFonts w:eastAsia="Times New Roman"/>
          <w:spacing w:val="-4"/>
          <w:sz w:val="24"/>
          <w:szCs w:val="24"/>
        </w:rPr>
        <w:t>Nel caso di presentazione dell’offerta da parte di operatori economici che intendono riunirsi ai sensi dell’art.37 del D.Lgs.n.163/2006, le garanzie fideiussorie ed assicurative dovranno essere intestate a tutti i concorrenti che intendono costituirsi.</w:t>
      </w:r>
    </w:p>
    <w:p w:rsidR="007228FD" w:rsidRPr="00FD2794" w:rsidRDefault="007228FD" w:rsidP="00842851">
      <w:pPr>
        <w:pStyle w:val="Testodelblocco1"/>
        <w:tabs>
          <w:tab w:val="left" w:pos="0"/>
        </w:tabs>
        <w:ind w:left="0" w:right="427"/>
        <w:rPr>
          <w:color w:val="auto"/>
          <w:spacing w:val="-4"/>
          <w:szCs w:val="24"/>
        </w:rPr>
      </w:pPr>
    </w:p>
    <w:p w:rsidR="007228FD" w:rsidRPr="00FD2794" w:rsidRDefault="007228FD" w:rsidP="00ED298B">
      <w:pPr>
        <w:tabs>
          <w:tab w:val="left" w:pos="1069"/>
        </w:tabs>
        <w:ind w:right="427"/>
        <w:jc w:val="both"/>
        <w:rPr>
          <w:spacing w:val="-4"/>
          <w:sz w:val="24"/>
          <w:szCs w:val="24"/>
        </w:rPr>
      </w:pPr>
      <w:r w:rsidRPr="00FD2794">
        <w:rPr>
          <w:spacing w:val="-4"/>
          <w:sz w:val="24"/>
          <w:szCs w:val="24"/>
        </w:rPr>
        <w:t>L’impresa che utilizza lo schema di polizza tipo approvato con D.M. Attività produttive del 12 marzo 2004 n. 123.  presentando, in tale caso, la sola scheda tecnica (scheda tecnica 1.1 di cui al D.M. 123/20004 sopra citato),  dovrà avere cura di fare provvedere all’integrazione secondo quanto sopra previsto. La scheda e l’atto integrativo dovranno essere debitamente compilati e sottoscritti in originale ( non saranno accettate firme riprodotte con mezzi informatici o con timbro firma) da tutte le parti contraenti ( n.b. tale disposizione vale anche per le fideiussioni rilasciate da istituti bancari)</w:t>
      </w:r>
      <w:r w:rsidR="00ED298B">
        <w:rPr>
          <w:spacing w:val="-4"/>
          <w:sz w:val="24"/>
          <w:szCs w:val="24"/>
        </w:rPr>
        <w:t>.</w:t>
      </w:r>
    </w:p>
    <w:p w:rsidR="007228FD" w:rsidRPr="00FD2794" w:rsidRDefault="007228FD" w:rsidP="00ED298B">
      <w:pPr>
        <w:ind w:right="427"/>
        <w:jc w:val="both"/>
        <w:rPr>
          <w:spacing w:val="-4"/>
          <w:sz w:val="24"/>
          <w:szCs w:val="24"/>
        </w:rPr>
      </w:pPr>
    </w:p>
    <w:p w:rsidR="007228FD" w:rsidRPr="00ED298B" w:rsidRDefault="007228FD" w:rsidP="00ED298B">
      <w:pPr>
        <w:tabs>
          <w:tab w:val="left" w:pos="567"/>
          <w:tab w:val="left" w:pos="1008"/>
          <w:tab w:val="left" w:pos="1728"/>
          <w:tab w:val="left" w:pos="2448"/>
          <w:tab w:val="left" w:pos="3168"/>
          <w:tab w:val="left" w:pos="3888"/>
          <w:tab w:val="left" w:pos="4608"/>
          <w:tab w:val="left" w:pos="5328"/>
          <w:tab w:val="left" w:pos="9923"/>
        </w:tabs>
        <w:ind w:right="427"/>
        <w:jc w:val="both"/>
        <w:rPr>
          <w:spacing w:val="-4"/>
          <w:sz w:val="24"/>
          <w:szCs w:val="24"/>
        </w:rPr>
      </w:pPr>
      <w:r w:rsidRPr="00ED298B">
        <w:rPr>
          <w:spacing w:val="-4"/>
          <w:sz w:val="24"/>
          <w:szCs w:val="24"/>
        </w:rPr>
        <w:t>La comunicazione di aggiudicazione definitiva inviata ai concorrenti costituisce titolo di autorizzazione allo svincolo  della cauzione provvisoria prestata mediante polizza assicurativa o fideiussione bancaria o rilasciata da intermediari finanziari (punti 1, 2 e 3), senza restituzione del documento cartaceo.</w:t>
      </w:r>
    </w:p>
    <w:p w:rsidR="007228FD" w:rsidRPr="00ED298B" w:rsidRDefault="007228FD" w:rsidP="00ED298B">
      <w:pPr>
        <w:shd w:val="clear" w:color="auto" w:fill="FFFFFF"/>
        <w:tabs>
          <w:tab w:val="left" w:pos="221"/>
        </w:tabs>
        <w:spacing w:before="341" w:line="276" w:lineRule="auto"/>
        <w:ind w:right="427"/>
        <w:contextualSpacing/>
        <w:jc w:val="both"/>
        <w:rPr>
          <w:spacing w:val="-4"/>
          <w:sz w:val="24"/>
          <w:szCs w:val="24"/>
        </w:rPr>
      </w:pPr>
    </w:p>
    <w:p w:rsidR="007228FD" w:rsidRPr="00ED298B" w:rsidRDefault="007228FD" w:rsidP="00ED298B">
      <w:pPr>
        <w:pStyle w:val="Corpodeltesto"/>
        <w:spacing w:line="276" w:lineRule="auto"/>
        <w:ind w:right="427"/>
        <w:rPr>
          <w:rFonts w:ascii="Times New Roman" w:hAnsi="Times New Roman"/>
          <w:b w:val="0"/>
          <w:spacing w:val="-4"/>
          <w:sz w:val="24"/>
          <w:szCs w:val="24"/>
        </w:rPr>
      </w:pPr>
      <w:r w:rsidRPr="00ED298B">
        <w:rPr>
          <w:rFonts w:ascii="Times New Roman" w:hAnsi="Times New Roman"/>
          <w:b w:val="0"/>
          <w:spacing w:val="-4"/>
          <w:sz w:val="24"/>
          <w:szCs w:val="24"/>
        </w:rPr>
        <w:t>AVVERTENZE</w:t>
      </w:r>
    </w:p>
    <w:p w:rsidR="007228FD" w:rsidRPr="00ED298B" w:rsidRDefault="007228FD" w:rsidP="00842851">
      <w:pPr>
        <w:pStyle w:val="Corpodeltesto"/>
        <w:spacing w:line="276" w:lineRule="auto"/>
        <w:ind w:right="427"/>
        <w:rPr>
          <w:rFonts w:ascii="Times New Roman" w:hAnsi="Times New Roman"/>
          <w:b w:val="0"/>
          <w:spacing w:val="-4"/>
          <w:sz w:val="24"/>
          <w:szCs w:val="24"/>
        </w:rPr>
      </w:pPr>
      <w:r w:rsidRPr="00ED298B">
        <w:rPr>
          <w:rFonts w:ascii="Times New Roman" w:hAnsi="Times New Roman"/>
          <w:b w:val="0"/>
          <w:spacing w:val="-4"/>
          <w:sz w:val="24"/>
          <w:szCs w:val="24"/>
        </w:rPr>
        <w:t>La mancanza anche di uno solo dei documenti/dichiarazioni o prescrizioni sopra elencate e previste dal Codice dei contratti  (D.Lgs. 163/2006),  dal Regolamento di attuazione del codice dei contratti  (D.P.R. 554/1999  e  D.P.R. 207/2010), o  di  altre  disposizioni di legge vigenti, comporta l’esclusione dalla gara.</w:t>
      </w:r>
    </w:p>
    <w:p w:rsidR="007228FD" w:rsidRPr="00ED298B" w:rsidRDefault="007228FD" w:rsidP="00842851">
      <w:pPr>
        <w:pStyle w:val="Corpodeltesto"/>
        <w:spacing w:line="276" w:lineRule="auto"/>
        <w:ind w:right="427"/>
        <w:rPr>
          <w:rFonts w:ascii="Times New Roman" w:hAnsi="Times New Roman"/>
          <w:b w:val="0"/>
          <w:spacing w:val="-4"/>
          <w:sz w:val="24"/>
          <w:szCs w:val="24"/>
        </w:rPr>
      </w:pPr>
      <w:r w:rsidRPr="00ED298B">
        <w:rPr>
          <w:rFonts w:ascii="Times New Roman" w:hAnsi="Times New Roman"/>
          <w:b w:val="0"/>
          <w:spacing w:val="-4"/>
          <w:sz w:val="24"/>
          <w:szCs w:val="24"/>
        </w:rPr>
        <w:t>E’ fatta salva la facoltà del Presidente di gara di invitare, se necessario, le imprese concorrenti a completare o a fornire chiarimenti in ordine al contenuto dei certificati, documentazioni e dichiarazioni presentati, nei limiti previsti dagli artt. da 38 a 45 del D.Lgs. 163/2006. In tale caso, con la richiesta di chiarimenti o integrazioni, verrà assegnato un termine breve  e perentorio al fine di salvaguardare la prosecuzione  della gara.</w:t>
      </w:r>
    </w:p>
    <w:p w:rsidR="007228FD" w:rsidRPr="00C950D0" w:rsidRDefault="007228FD" w:rsidP="00842851">
      <w:pPr>
        <w:pStyle w:val="Rientrocorpodeltesto31"/>
        <w:spacing w:line="276" w:lineRule="auto"/>
        <w:ind w:left="0" w:right="427" w:firstLine="0"/>
        <w:rPr>
          <w:spacing w:val="-4"/>
          <w:szCs w:val="24"/>
        </w:rPr>
      </w:pPr>
      <w:r w:rsidRPr="00C950D0">
        <w:rPr>
          <w:spacing w:val="-4"/>
          <w:szCs w:val="24"/>
        </w:rPr>
        <w:t>L’impresa ha l’obbligo di riportare, negli appositi spazi del modello di autodichiarazione , il proprio recapito (indirizzo completo, numero di fax e di telefono), allo scopo di essere contattata con immediatezza dalla stazione appaltante per tutte le necessità connesse con lo svolgimento del procedimento di gara. Si avvisa che, qualora le procedure di gara  per l’esame della regolarità della documentazione presentata non si esaurissero nella giornata che verrà prevista, le ulteriori sedute di gara avranno luogo nei giorni successivi;  sarà, pertanto, cura della Ditta rendersi reperibile.</w:t>
      </w:r>
    </w:p>
    <w:p w:rsidR="007228FD" w:rsidRPr="009A28C5" w:rsidRDefault="009A28C5" w:rsidP="009A28C5">
      <w:pPr>
        <w:shd w:val="clear" w:color="auto" w:fill="FFFFFF"/>
        <w:spacing w:before="154" w:line="276" w:lineRule="auto"/>
        <w:ind w:left="10" w:right="427"/>
        <w:jc w:val="center"/>
        <w:rPr>
          <w:b/>
          <w:spacing w:val="-4"/>
          <w:sz w:val="24"/>
          <w:szCs w:val="24"/>
        </w:rPr>
      </w:pPr>
      <w:r w:rsidRPr="009A28C5">
        <w:rPr>
          <w:b/>
          <w:spacing w:val="-4"/>
          <w:sz w:val="24"/>
          <w:szCs w:val="24"/>
        </w:rPr>
        <w:t>NELLA BUSTA “ B - OFFERTA ECONOMICA ” DEVE ESSERE C</w:t>
      </w:r>
      <w:r>
        <w:rPr>
          <w:b/>
          <w:spacing w:val="-4"/>
          <w:sz w:val="24"/>
          <w:szCs w:val="24"/>
        </w:rPr>
        <w:t>ONTENUTO  A PENA DI ESCLUSIONE:</w:t>
      </w:r>
    </w:p>
    <w:p w:rsidR="007228FD" w:rsidRPr="00F856A9" w:rsidRDefault="007228FD" w:rsidP="00842851">
      <w:pPr>
        <w:shd w:val="clear" w:color="auto" w:fill="FFFFFF"/>
        <w:spacing w:before="43" w:line="276" w:lineRule="auto"/>
        <w:ind w:left="5" w:right="427"/>
        <w:jc w:val="both"/>
        <w:rPr>
          <w:sz w:val="24"/>
          <w:szCs w:val="24"/>
        </w:rPr>
      </w:pPr>
      <w:r>
        <w:rPr>
          <w:b/>
          <w:bCs/>
          <w:spacing w:val="-7"/>
          <w:sz w:val="24"/>
          <w:szCs w:val="24"/>
          <w:u w:val="single"/>
        </w:rPr>
        <w:t>D</w:t>
      </w:r>
      <w:r w:rsidRPr="00F856A9">
        <w:rPr>
          <w:b/>
          <w:bCs/>
          <w:spacing w:val="-7"/>
          <w:sz w:val="24"/>
          <w:szCs w:val="24"/>
          <w:u w:val="single"/>
        </w:rPr>
        <w:t>ichiarazione,</w:t>
      </w:r>
      <w:r w:rsidRPr="00F856A9">
        <w:rPr>
          <w:b/>
          <w:bCs/>
          <w:spacing w:val="-7"/>
          <w:sz w:val="24"/>
          <w:szCs w:val="24"/>
        </w:rPr>
        <w:t xml:space="preserve"> </w:t>
      </w:r>
      <w:r w:rsidRPr="00F856A9">
        <w:rPr>
          <w:spacing w:val="-7"/>
          <w:sz w:val="24"/>
          <w:szCs w:val="24"/>
        </w:rPr>
        <w:t xml:space="preserve">utilizzando esclusivamente il </w:t>
      </w:r>
      <w:r w:rsidRPr="00F856A9">
        <w:rPr>
          <w:b/>
          <w:bCs/>
          <w:spacing w:val="-7"/>
          <w:sz w:val="24"/>
          <w:szCs w:val="24"/>
          <w:u w:val="single"/>
        </w:rPr>
        <w:t>modello H</w:t>
      </w:r>
      <w:r w:rsidRPr="00F856A9">
        <w:rPr>
          <w:b/>
          <w:bCs/>
          <w:spacing w:val="-7"/>
          <w:sz w:val="24"/>
          <w:szCs w:val="24"/>
        </w:rPr>
        <w:t xml:space="preserve">, </w:t>
      </w:r>
      <w:r w:rsidRPr="00C94D09">
        <w:rPr>
          <w:bCs/>
          <w:spacing w:val="-7"/>
          <w:sz w:val="24"/>
          <w:szCs w:val="24"/>
        </w:rPr>
        <w:t>su cui dovrà essere apposta marca da bollo</w:t>
      </w:r>
      <w:r>
        <w:rPr>
          <w:b/>
          <w:bCs/>
          <w:spacing w:val="-7"/>
          <w:sz w:val="24"/>
          <w:szCs w:val="24"/>
        </w:rPr>
        <w:t xml:space="preserve"> </w:t>
      </w:r>
      <w:r w:rsidRPr="000A3E1B">
        <w:rPr>
          <w:spacing w:val="-7"/>
          <w:sz w:val="24"/>
          <w:szCs w:val="24"/>
        </w:rPr>
        <w:t>da € 14,62</w:t>
      </w:r>
      <w:r w:rsidRPr="00F856A9">
        <w:rPr>
          <w:spacing w:val="-7"/>
          <w:sz w:val="24"/>
          <w:szCs w:val="24"/>
        </w:rPr>
        <w:t xml:space="preserve">, sottoscritta dal </w:t>
      </w:r>
      <w:r w:rsidRPr="00F856A9">
        <w:rPr>
          <w:spacing w:val="-4"/>
          <w:sz w:val="24"/>
          <w:szCs w:val="24"/>
        </w:rPr>
        <w:t xml:space="preserve">legale rappresentante o da suo procuratore contenente l'indicazione </w:t>
      </w:r>
      <w:r>
        <w:rPr>
          <w:spacing w:val="-4"/>
          <w:sz w:val="24"/>
          <w:szCs w:val="24"/>
        </w:rPr>
        <w:t xml:space="preserve">del </w:t>
      </w:r>
      <w:r w:rsidRPr="00F856A9">
        <w:rPr>
          <w:spacing w:val="-6"/>
          <w:sz w:val="24"/>
          <w:szCs w:val="24"/>
        </w:rPr>
        <w:t xml:space="preserve">ribasso percentuale (in cifre e in lettere) sull'importo dei lavori posto a </w:t>
      </w:r>
      <w:r w:rsidRPr="00F856A9">
        <w:rPr>
          <w:spacing w:val="-5"/>
          <w:sz w:val="24"/>
          <w:szCs w:val="24"/>
        </w:rPr>
        <w:t>base di gara</w:t>
      </w:r>
      <w:r>
        <w:rPr>
          <w:spacing w:val="-5"/>
          <w:sz w:val="24"/>
          <w:szCs w:val="24"/>
        </w:rPr>
        <w:t xml:space="preserve"> e del corrispondente </w:t>
      </w:r>
      <w:r w:rsidRPr="00F856A9">
        <w:rPr>
          <w:spacing w:val="-4"/>
          <w:sz w:val="24"/>
          <w:szCs w:val="24"/>
        </w:rPr>
        <w:t>prezzo offerto</w:t>
      </w:r>
      <w:r>
        <w:rPr>
          <w:spacing w:val="-4"/>
          <w:sz w:val="24"/>
          <w:szCs w:val="24"/>
        </w:rPr>
        <w:t xml:space="preserve"> per l’esecuzione dell’appalto. In </w:t>
      </w:r>
      <w:r w:rsidRPr="00F856A9">
        <w:rPr>
          <w:spacing w:val="-5"/>
          <w:sz w:val="24"/>
          <w:szCs w:val="24"/>
        </w:rPr>
        <w:t xml:space="preserve">caso di discordanza tra cifre e in lettere sarà ritenuto valido quello scritto </w:t>
      </w:r>
      <w:r w:rsidRPr="00F856A9">
        <w:rPr>
          <w:sz w:val="24"/>
          <w:szCs w:val="24"/>
        </w:rPr>
        <w:t>in lettere.</w:t>
      </w:r>
    </w:p>
    <w:p w:rsidR="007228FD" w:rsidRPr="00F856A9" w:rsidRDefault="007228FD" w:rsidP="00842851">
      <w:pPr>
        <w:shd w:val="clear" w:color="auto" w:fill="FFFFFF"/>
        <w:spacing w:before="110" w:line="276" w:lineRule="auto"/>
        <w:ind w:left="14" w:right="427"/>
        <w:jc w:val="both"/>
        <w:rPr>
          <w:sz w:val="24"/>
          <w:szCs w:val="24"/>
        </w:rPr>
      </w:pPr>
      <w:r w:rsidRPr="00F856A9">
        <w:rPr>
          <w:spacing w:val="-3"/>
          <w:sz w:val="24"/>
          <w:szCs w:val="24"/>
        </w:rPr>
        <w:t xml:space="preserve">Qualora il concorrente sia costituito da RTC, o consorzio o GEIE non ancora costituiti </w:t>
      </w:r>
      <w:r w:rsidRPr="00F856A9">
        <w:rPr>
          <w:spacing w:val="-4"/>
          <w:sz w:val="24"/>
          <w:szCs w:val="24"/>
        </w:rPr>
        <w:t xml:space="preserve">la documentazione contenuta nella busta "B" deve essere sottoscritta da tutti i soggetti </w:t>
      </w:r>
      <w:r w:rsidRPr="00F856A9">
        <w:rPr>
          <w:spacing w:val="-3"/>
          <w:sz w:val="24"/>
          <w:szCs w:val="24"/>
        </w:rPr>
        <w:t xml:space="preserve">che costituiranno il concorrente. Nel caso tale documentazione sia sottoscritta da un </w:t>
      </w:r>
      <w:r w:rsidRPr="00F856A9">
        <w:rPr>
          <w:spacing w:val="-5"/>
          <w:sz w:val="24"/>
          <w:szCs w:val="24"/>
        </w:rPr>
        <w:t>procuratore del legale rappresentante, va trasmessa la relativa procura.</w:t>
      </w:r>
    </w:p>
    <w:p w:rsidR="007228FD" w:rsidRPr="00F856A9" w:rsidRDefault="007228FD" w:rsidP="009A28C5">
      <w:pPr>
        <w:shd w:val="clear" w:color="auto" w:fill="FFFFFF"/>
        <w:spacing w:before="120" w:line="276" w:lineRule="auto"/>
        <w:ind w:right="425"/>
        <w:rPr>
          <w:sz w:val="24"/>
          <w:szCs w:val="24"/>
        </w:rPr>
      </w:pPr>
      <w:r w:rsidRPr="00F856A9">
        <w:rPr>
          <w:spacing w:val="-1"/>
          <w:sz w:val="24"/>
          <w:szCs w:val="24"/>
          <w:u w:val="single"/>
        </w:rPr>
        <w:t>CAPO II - PROCEDURA DI AGGIUDICAZIONE</w:t>
      </w:r>
    </w:p>
    <w:p w:rsidR="007228FD" w:rsidRDefault="007228FD" w:rsidP="009A28C5">
      <w:pPr>
        <w:shd w:val="clear" w:color="auto" w:fill="FFFFFF"/>
        <w:spacing w:before="120" w:line="276" w:lineRule="auto"/>
        <w:ind w:left="11" w:right="425"/>
        <w:jc w:val="both"/>
        <w:rPr>
          <w:sz w:val="24"/>
          <w:szCs w:val="24"/>
        </w:rPr>
      </w:pPr>
      <w:r>
        <w:rPr>
          <w:sz w:val="24"/>
          <w:szCs w:val="24"/>
        </w:rPr>
        <w:t>I</w:t>
      </w:r>
      <w:r w:rsidRPr="00F856A9">
        <w:rPr>
          <w:sz w:val="24"/>
          <w:szCs w:val="24"/>
        </w:rPr>
        <w:t>l giorno fissato d</w:t>
      </w:r>
      <w:r>
        <w:rPr>
          <w:sz w:val="24"/>
          <w:szCs w:val="24"/>
        </w:rPr>
        <w:t>a</w:t>
      </w:r>
      <w:r w:rsidRPr="00F856A9">
        <w:rPr>
          <w:sz w:val="24"/>
          <w:szCs w:val="24"/>
        </w:rPr>
        <w:t>l bando</w:t>
      </w:r>
      <w:r>
        <w:rPr>
          <w:sz w:val="24"/>
          <w:szCs w:val="24"/>
        </w:rPr>
        <w:t>, la Commissione nominata dall’Arcidiocesi di Modena-Nonantola</w:t>
      </w:r>
      <w:r w:rsidRPr="00F856A9">
        <w:rPr>
          <w:sz w:val="24"/>
          <w:szCs w:val="24"/>
        </w:rPr>
        <w:t xml:space="preserve">, </w:t>
      </w:r>
      <w:r>
        <w:rPr>
          <w:sz w:val="24"/>
          <w:szCs w:val="24"/>
        </w:rPr>
        <w:t>in sedu</w:t>
      </w:r>
      <w:r w:rsidR="000A3E1B">
        <w:rPr>
          <w:sz w:val="24"/>
          <w:szCs w:val="24"/>
        </w:rPr>
        <w:t>t</w:t>
      </w:r>
      <w:r>
        <w:rPr>
          <w:sz w:val="24"/>
          <w:szCs w:val="24"/>
        </w:rPr>
        <w:t xml:space="preserve">a pubblica, </w:t>
      </w:r>
      <w:r w:rsidRPr="00F856A9">
        <w:rPr>
          <w:sz w:val="24"/>
          <w:szCs w:val="24"/>
        </w:rPr>
        <w:t xml:space="preserve">procede all'apertura dei </w:t>
      </w:r>
      <w:r w:rsidRPr="00F856A9">
        <w:rPr>
          <w:spacing w:val="-5"/>
          <w:sz w:val="24"/>
          <w:szCs w:val="24"/>
        </w:rPr>
        <w:t>plichi e delle buste "A - documentazione" e</w:t>
      </w:r>
      <w:r>
        <w:rPr>
          <w:spacing w:val="-5"/>
          <w:sz w:val="24"/>
          <w:szCs w:val="24"/>
        </w:rPr>
        <w:t>d a verificare</w:t>
      </w:r>
      <w:r w:rsidRPr="00F856A9">
        <w:rPr>
          <w:sz w:val="24"/>
          <w:szCs w:val="24"/>
        </w:rPr>
        <w:t>:</w:t>
      </w:r>
    </w:p>
    <w:p w:rsidR="007228FD" w:rsidRDefault="007228FD" w:rsidP="009A28C5">
      <w:pPr>
        <w:pStyle w:val="Paragrafoelenco"/>
        <w:numPr>
          <w:ilvl w:val="0"/>
          <w:numId w:val="40"/>
        </w:numPr>
        <w:shd w:val="clear" w:color="auto" w:fill="FFFFFF"/>
        <w:spacing w:before="240" w:line="276" w:lineRule="auto"/>
        <w:ind w:left="284" w:right="427" w:hanging="284"/>
        <w:contextualSpacing/>
        <w:jc w:val="both"/>
        <w:rPr>
          <w:sz w:val="24"/>
          <w:szCs w:val="24"/>
        </w:rPr>
      </w:pPr>
      <w:r>
        <w:rPr>
          <w:sz w:val="24"/>
          <w:szCs w:val="24"/>
        </w:rPr>
        <w:t>l’integrità e la regolarità formale dei plichi tempestivamente presentati e in caso negativo ad escluderli dalla gara</w:t>
      </w:r>
    </w:p>
    <w:p w:rsidR="007228FD" w:rsidRPr="00265178" w:rsidRDefault="007228FD" w:rsidP="009A28C5">
      <w:pPr>
        <w:pStyle w:val="Paragrafoelenco"/>
        <w:numPr>
          <w:ilvl w:val="0"/>
          <w:numId w:val="40"/>
        </w:numPr>
        <w:shd w:val="clear" w:color="auto" w:fill="FFFFFF"/>
        <w:tabs>
          <w:tab w:val="left" w:pos="701"/>
        </w:tabs>
        <w:spacing w:before="53" w:line="276" w:lineRule="auto"/>
        <w:ind w:left="284" w:right="427" w:hanging="284"/>
        <w:contextualSpacing/>
        <w:jc w:val="both"/>
        <w:rPr>
          <w:spacing w:val="-22"/>
          <w:sz w:val="24"/>
          <w:szCs w:val="24"/>
        </w:rPr>
      </w:pPr>
      <w:r>
        <w:rPr>
          <w:spacing w:val="-5"/>
          <w:sz w:val="24"/>
          <w:szCs w:val="24"/>
        </w:rPr>
        <w:t>l</w:t>
      </w:r>
      <w:r w:rsidRPr="00265178">
        <w:rPr>
          <w:spacing w:val="-5"/>
          <w:sz w:val="24"/>
          <w:szCs w:val="24"/>
        </w:rPr>
        <w:t xml:space="preserve">a </w:t>
      </w:r>
      <w:r>
        <w:rPr>
          <w:spacing w:val="-5"/>
          <w:sz w:val="24"/>
          <w:szCs w:val="24"/>
        </w:rPr>
        <w:t xml:space="preserve">regolarità della documentazione  amministrativa inserita nella busta A </w:t>
      </w:r>
      <w:r w:rsidRPr="00265178">
        <w:rPr>
          <w:spacing w:val="-5"/>
          <w:sz w:val="24"/>
          <w:szCs w:val="24"/>
        </w:rPr>
        <w:t xml:space="preserve">ed in caso </w:t>
      </w:r>
      <w:r w:rsidRPr="00265178">
        <w:rPr>
          <w:sz w:val="24"/>
          <w:szCs w:val="24"/>
        </w:rPr>
        <w:t>negativo ad escluderle dalla gara;</w:t>
      </w:r>
    </w:p>
    <w:p w:rsidR="007228FD" w:rsidRPr="00E70BCC" w:rsidRDefault="007228FD" w:rsidP="009A28C5">
      <w:pPr>
        <w:numPr>
          <w:ilvl w:val="0"/>
          <w:numId w:val="40"/>
        </w:numPr>
        <w:shd w:val="clear" w:color="auto" w:fill="FFFFFF"/>
        <w:tabs>
          <w:tab w:val="left" w:pos="682"/>
        </w:tabs>
        <w:spacing w:before="58" w:line="276" w:lineRule="auto"/>
        <w:ind w:left="284" w:right="427" w:hanging="284"/>
        <w:jc w:val="both"/>
        <w:rPr>
          <w:spacing w:val="-13"/>
          <w:sz w:val="24"/>
          <w:szCs w:val="24"/>
        </w:rPr>
      </w:pPr>
      <w:r w:rsidRPr="00E70BCC">
        <w:rPr>
          <w:spacing w:val="-4"/>
          <w:sz w:val="24"/>
          <w:szCs w:val="24"/>
        </w:rPr>
        <w:t xml:space="preserve">che i consorziati - per conto dei quali i consorzi di cui all'articolo 34, comma 1, lettere b) e e) del D. Lgs 163/2006 hanno indicato che concorrono - non </w:t>
      </w:r>
      <w:r w:rsidRPr="00E70BCC">
        <w:rPr>
          <w:sz w:val="24"/>
          <w:szCs w:val="24"/>
        </w:rPr>
        <w:t xml:space="preserve">abbiano presentato offerta in qualsiasi altra forma ed in tal caso ad escludere entrambi dalla gara;verificare che le imprese ausiliarie - di cui si sono avvalse le imprese </w:t>
      </w:r>
      <w:r w:rsidRPr="00E70BCC">
        <w:rPr>
          <w:spacing w:val="-2"/>
          <w:sz w:val="24"/>
          <w:szCs w:val="24"/>
        </w:rPr>
        <w:t xml:space="preserve">concorrenti - non abbiano presentato offerta in qualsiasi altra forma ed in tal caso </w:t>
      </w:r>
      <w:r w:rsidRPr="00E70BCC">
        <w:rPr>
          <w:sz w:val="24"/>
          <w:szCs w:val="24"/>
        </w:rPr>
        <w:t>ad escludere il concorrente dalla gara;</w:t>
      </w:r>
    </w:p>
    <w:p w:rsidR="007228FD" w:rsidRDefault="007228FD" w:rsidP="00842851">
      <w:pPr>
        <w:shd w:val="clear" w:color="auto" w:fill="FFFFFF"/>
        <w:spacing w:before="250" w:line="276" w:lineRule="auto"/>
        <w:ind w:left="34" w:right="427"/>
        <w:jc w:val="both"/>
        <w:rPr>
          <w:spacing w:val="-2"/>
          <w:sz w:val="24"/>
          <w:szCs w:val="24"/>
        </w:rPr>
      </w:pPr>
      <w:r>
        <w:rPr>
          <w:sz w:val="24"/>
          <w:szCs w:val="24"/>
        </w:rPr>
        <w:t>La Commissione procederà successivamente, i</w:t>
      </w:r>
      <w:r w:rsidRPr="00106009">
        <w:rPr>
          <w:sz w:val="24"/>
          <w:szCs w:val="24"/>
        </w:rPr>
        <w:t xml:space="preserve">n prima seduta </w:t>
      </w:r>
      <w:r>
        <w:rPr>
          <w:sz w:val="24"/>
          <w:szCs w:val="24"/>
        </w:rPr>
        <w:t>o in una successiva, in relazione alla complessità delle verifiche predette, all’</w:t>
      </w:r>
      <w:r w:rsidRPr="00106009">
        <w:rPr>
          <w:sz w:val="24"/>
          <w:szCs w:val="24"/>
        </w:rPr>
        <w:t>apertura delle buste “B-</w:t>
      </w:r>
      <w:r>
        <w:rPr>
          <w:sz w:val="24"/>
          <w:szCs w:val="24"/>
        </w:rPr>
        <w:t>O</w:t>
      </w:r>
      <w:r w:rsidRPr="00106009">
        <w:rPr>
          <w:sz w:val="24"/>
          <w:szCs w:val="24"/>
        </w:rPr>
        <w:t xml:space="preserve">fferta economica” </w:t>
      </w:r>
      <w:r w:rsidRPr="00F856A9">
        <w:rPr>
          <w:spacing w:val="-2"/>
          <w:sz w:val="24"/>
          <w:szCs w:val="24"/>
        </w:rPr>
        <w:t xml:space="preserve">presentate dai concorrenti non esclusi dalla gara </w:t>
      </w:r>
      <w:r>
        <w:rPr>
          <w:spacing w:val="-2"/>
          <w:sz w:val="24"/>
          <w:szCs w:val="24"/>
        </w:rPr>
        <w:t xml:space="preserve"> ed a stilare la graduatoria sulla base dei ribassi offerti. </w:t>
      </w:r>
    </w:p>
    <w:p w:rsidR="007228FD" w:rsidRDefault="00374C1E" w:rsidP="009A28C5">
      <w:pPr>
        <w:shd w:val="clear" w:color="auto" w:fill="FFFFFF"/>
        <w:spacing w:before="120" w:line="276" w:lineRule="auto"/>
        <w:ind w:left="34" w:right="425"/>
        <w:jc w:val="both"/>
        <w:rPr>
          <w:spacing w:val="-2"/>
          <w:sz w:val="24"/>
          <w:szCs w:val="24"/>
        </w:rPr>
      </w:pPr>
      <w:r>
        <w:rPr>
          <w:spacing w:val="-2"/>
          <w:sz w:val="24"/>
          <w:szCs w:val="24"/>
        </w:rPr>
        <w:t>Accertata l’ammissibilità del ribasso offerto, l</w:t>
      </w:r>
      <w:r w:rsidR="007228FD">
        <w:rPr>
          <w:spacing w:val="-2"/>
          <w:sz w:val="24"/>
          <w:szCs w:val="24"/>
        </w:rPr>
        <w:t xml:space="preserve">’Arcidiocesi </w:t>
      </w:r>
      <w:r w:rsidR="00CE77E0">
        <w:rPr>
          <w:spacing w:val="-2"/>
          <w:sz w:val="24"/>
          <w:szCs w:val="24"/>
        </w:rPr>
        <w:t xml:space="preserve">verificherà in capo all’aggiudicatario  </w:t>
      </w:r>
      <w:r w:rsidR="007228FD">
        <w:rPr>
          <w:spacing w:val="-2"/>
          <w:sz w:val="24"/>
          <w:szCs w:val="24"/>
        </w:rPr>
        <w:t xml:space="preserve">provvisorio </w:t>
      </w:r>
      <w:r w:rsidR="00CE77E0">
        <w:rPr>
          <w:spacing w:val="-2"/>
          <w:sz w:val="24"/>
          <w:szCs w:val="24"/>
        </w:rPr>
        <w:t xml:space="preserve">il </w:t>
      </w:r>
      <w:r w:rsidR="007228FD">
        <w:rPr>
          <w:spacing w:val="-2"/>
          <w:sz w:val="24"/>
          <w:szCs w:val="24"/>
        </w:rPr>
        <w:t>possesso dei requisiti di ordine generale, idoneità professionale  e qualificazione previsti dagli art. 38, 39 e  40 del D.lgs.n.163/2006 e dalle altre disposizioni di legge regolamentari.</w:t>
      </w:r>
    </w:p>
    <w:p w:rsidR="007228FD" w:rsidRPr="00F856A9" w:rsidRDefault="007228FD" w:rsidP="009A28C5">
      <w:pPr>
        <w:shd w:val="clear" w:color="auto" w:fill="FFFFFF"/>
        <w:spacing w:before="120" w:line="276" w:lineRule="auto"/>
        <w:ind w:left="34" w:right="425"/>
        <w:jc w:val="both"/>
        <w:rPr>
          <w:sz w:val="24"/>
          <w:szCs w:val="24"/>
        </w:rPr>
      </w:pPr>
      <w:r>
        <w:rPr>
          <w:spacing w:val="-2"/>
          <w:sz w:val="24"/>
          <w:szCs w:val="24"/>
        </w:rPr>
        <w:t>L’aggiudicazione definitiva diverrà efficace dopo la verifica del possesso dei requisiti di ordine generale e ordine speciale, sull’aggiudicatario e sul concorrente che segue in graduatoria.</w:t>
      </w:r>
    </w:p>
    <w:p w:rsidR="007228FD" w:rsidRPr="00F856A9" w:rsidRDefault="007228FD" w:rsidP="009A28C5">
      <w:pPr>
        <w:shd w:val="clear" w:color="auto" w:fill="FFFFFF"/>
        <w:spacing w:before="120" w:line="276" w:lineRule="auto"/>
        <w:ind w:left="5" w:right="425"/>
        <w:jc w:val="both"/>
        <w:rPr>
          <w:sz w:val="24"/>
          <w:szCs w:val="24"/>
        </w:rPr>
      </w:pPr>
      <w:r>
        <w:rPr>
          <w:spacing w:val="-3"/>
          <w:sz w:val="24"/>
          <w:szCs w:val="24"/>
        </w:rPr>
        <w:t>L’</w:t>
      </w:r>
      <w:r w:rsidRPr="00F856A9">
        <w:rPr>
          <w:spacing w:val="-3"/>
          <w:sz w:val="24"/>
          <w:szCs w:val="24"/>
        </w:rPr>
        <w:t>A</w:t>
      </w:r>
      <w:r>
        <w:rPr>
          <w:spacing w:val="-3"/>
          <w:sz w:val="24"/>
          <w:szCs w:val="24"/>
        </w:rPr>
        <w:t xml:space="preserve">rcidiocesi </w:t>
      </w:r>
      <w:r w:rsidRPr="00F856A9">
        <w:rPr>
          <w:spacing w:val="-3"/>
          <w:sz w:val="24"/>
          <w:szCs w:val="24"/>
        </w:rPr>
        <w:t xml:space="preserve">si riserva, inoltre, la facoltà di verifica, anche a campione, </w:t>
      </w:r>
      <w:r w:rsidRPr="00F856A9">
        <w:rPr>
          <w:spacing w:val="-2"/>
          <w:sz w:val="24"/>
          <w:szCs w:val="24"/>
        </w:rPr>
        <w:t xml:space="preserve">relativamente alla sussistenza di tutti i requisiti, anche soggettivi, la cui eventuale </w:t>
      </w:r>
      <w:r w:rsidRPr="00F856A9">
        <w:rPr>
          <w:spacing w:val="-3"/>
          <w:sz w:val="24"/>
          <w:szCs w:val="24"/>
        </w:rPr>
        <w:t xml:space="preserve">difformità rispetto a quanto dichiarato in sede di gara, comporterà le conseguenze di </w:t>
      </w:r>
      <w:r w:rsidRPr="00F856A9">
        <w:rPr>
          <w:spacing w:val="-5"/>
          <w:sz w:val="24"/>
          <w:szCs w:val="24"/>
        </w:rPr>
        <w:t>natura penale previste dalla legge in caso di dichiarazioni mendaci.</w:t>
      </w:r>
    </w:p>
    <w:p w:rsidR="007228FD" w:rsidRPr="00F856A9" w:rsidRDefault="007228FD" w:rsidP="009A28C5">
      <w:pPr>
        <w:shd w:val="clear" w:color="auto" w:fill="FFFFFF"/>
        <w:tabs>
          <w:tab w:val="left" w:pos="8471"/>
          <w:tab w:val="left" w:pos="8505"/>
        </w:tabs>
        <w:spacing w:before="120" w:line="276" w:lineRule="auto"/>
        <w:ind w:left="2070" w:right="425" w:hanging="2070"/>
        <w:rPr>
          <w:sz w:val="24"/>
          <w:szCs w:val="24"/>
        </w:rPr>
      </w:pPr>
      <w:r w:rsidRPr="00F856A9">
        <w:rPr>
          <w:spacing w:val="-1"/>
          <w:sz w:val="24"/>
          <w:szCs w:val="24"/>
          <w:u w:val="single"/>
        </w:rPr>
        <w:t>CAPO III - AGGIUDIC</w:t>
      </w:r>
      <w:r>
        <w:rPr>
          <w:spacing w:val="-1"/>
          <w:sz w:val="24"/>
          <w:szCs w:val="24"/>
          <w:u w:val="single"/>
        </w:rPr>
        <w:t xml:space="preserve">AZIONE. STIPULA DEL CONTRATTO E </w:t>
      </w:r>
      <w:r w:rsidRPr="00F856A9">
        <w:rPr>
          <w:spacing w:val="-1"/>
          <w:sz w:val="24"/>
          <w:szCs w:val="24"/>
          <w:u w:val="single"/>
        </w:rPr>
        <w:t>SANZIONI</w:t>
      </w:r>
    </w:p>
    <w:p w:rsidR="007228FD" w:rsidRPr="0037215D" w:rsidRDefault="007228FD" w:rsidP="00842851">
      <w:pPr>
        <w:spacing w:before="120" w:line="276" w:lineRule="auto"/>
        <w:ind w:right="427"/>
        <w:jc w:val="both"/>
        <w:rPr>
          <w:spacing w:val="-5"/>
          <w:sz w:val="24"/>
          <w:szCs w:val="24"/>
        </w:rPr>
      </w:pPr>
      <w:r w:rsidRPr="0037215D">
        <w:rPr>
          <w:spacing w:val="-5"/>
          <w:sz w:val="24"/>
          <w:szCs w:val="24"/>
        </w:rPr>
        <w:t>Il verbale di gara non costituisce contratto; mentre l’aggiudicatario resta impegnato per effetto della presentazione stessa dell’offerta</w:t>
      </w:r>
      <w:r w:rsidR="000A3E1B">
        <w:rPr>
          <w:spacing w:val="-5"/>
          <w:sz w:val="24"/>
          <w:szCs w:val="24"/>
        </w:rPr>
        <w:t>,</w:t>
      </w:r>
      <w:r w:rsidRPr="0037215D">
        <w:rPr>
          <w:spacing w:val="-5"/>
          <w:sz w:val="24"/>
          <w:szCs w:val="24"/>
        </w:rPr>
        <w:t xml:space="preserve"> l’Arcidiocesi di Modena-Nonantola non assumerà verso questi alcun obbligo se non quando tutti gli atti inerenti la gara in questione e ad essa necessari e dipendenti avranno conseguito piena efficacia giuridica. </w:t>
      </w:r>
    </w:p>
    <w:p w:rsidR="007228FD" w:rsidRPr="00C05A94" w:rsidRDefault="007228FD" w:rsidP="009A28C5">
      <w:pPr>
        <w:shd w:val="clear" w:color="auto" w:fill="FFFFFF"/>
        <w:spacing w:before="120" w:line="276" w:lineRule="auto"/>
        <w:ind w:left="11" w:right="425"/>
        <w:jc w:val="both"/>
        <w:rPr>
          <w:spacing w:val="-5"/>
          <w:sz w:val="24"/>
          <w:szCs w:val="24"/>
        </w:rPr>
      </w:pPr>
      <w:r w:rsidRPr="00C05A94">
        <w:rPr>
          <w:spacing w:val="-5"/>
          <w:sz w:val="24"/>
          <w:szCs w:val="24"/>
        </w:rPr>
        <w:t>L’impresa aggiudicataria dovrà provvedere alla costituzione della cauzione definitiva con le modalità stabilite dall’ art. 113  del D.Lgs. n. 163/2006.</w:t>
      </w:r>
    </w:p>
    <w:p w:rsidR="00A550A7" w:rsidRDefault="007228FD" w:rsidP="009A28C5">
      <w:pPr>
        <w:shd w:val="clear" w:color="auto" w:fill="FFFFFF"/>
        <w:spacing w:before="120" w:line="276" w:lineRule="auto"/>
        <w:ind w:left="11" w:right="425"/>
        <w:jc w:val="both"/>
        <w:rPr>
          <w:spacing w:val="-5"/>
          <w:sz w:val="24"/>
          <w:szCs w:val="24"/>
        </w:rPr>
      </w:pPr>
      <w:r w:rsidRPr="00C05A94">
        <w:rPr>
          <w:spacing w:val="-5"/>
          <w:sz w:val="24"/>
          <w:szCs w:val="24"/>
        </w:rPr>
        <w:t xml:space="preserve">Dovrà pure stipulare la polizza </w:t>
      </w:r>
      <w:r w:rsidRPr="00A550A7">
        <w:rPr>
          <w:spacing w:val="-5"/>
          <w:sz w:val="24"/>
          <w:szCs w:val="24"/>
        </w:rPr>
        <w:t>di assicurazione</w:t>
      </w:r>
      <w:r w:rsidRPr="00C05A94">
        <w:rPr>
          <w:spacing w:val="-5"/>
          <w:sz w:val="24"/>
          <w:szCs w:val="24"/>
        </w:rPr>
        <w:t xml:space="preserve"> a copertura dei danni di esecuzione (Polizza C.A.R.) per una somma </w:t>
      </w:r>
      <w:r w:rsidRPr="007D7435">
        <w:rPr>
          <w:spacing w:val="-5"/>
          <w:sz w:val="24"/>
          <w:szCs w:val="24"/>
        </w:rPr>
        <w:t xml:space="preserve">assicurata </w:t>
      </w:r>
      <w:r w:rsidR="00A550A7">
        <w:rPr>
          <w:spacing w:val="-5"/>
          <w:sz w:val="24"/>
          <w:szCs w:val="24"/>
        </w:rPr>
        <w:t xml:space="preserve">pari al doppio dell’importo del contratto d’appalto e contro la responsabilità civile verso terzi (RCT) per un massimale/sinistro pari ad </w:t>
      </w:r>
      <w:r w:rsidR="000A3E1B" w:rsidRPr="007D7435">
        <w:rPr>
          <w:spacing w:val="-5"/>
          <w:sz w:val="24"/>
          <w:szCs w:val="24"/>
        </w:rPr>
        <w:t>€ 4.000.000</w:t>
      </w:r>
      <w:r w:rsidR="007D7435" w:rsidRPr="007D7435">
        <w:rPr>
          <w:spacing w:val="-5"/>
          <w:sz w:val="24"/>
          <w:szCs w:val="24"/>
        </w:rPr>
        <w:t>,00</w:t>
      </w:r>
      <w:r w:rsidRPr="007D7435">
        <w:rPr>
          <w:spacing w:val="-5"/>
          <w:sz w:val="24"/>
          <w:szCs w:val="24"/>
        </w:rPr>
        <w:t>.</w:t>
      </w:r>
    </w:p>
    <w:p w:rsidR="007228FD" w:rsidRPr="00C05A94" w:rsidRDefault="00A550A7" w:rsidP="009A28C5">
      <w:pPr>
        <w:shd w:val="clear" w:color="auto" w:fill="FFFFFF"/>
        <w:spacing w:before="120" w:line="276" w:lineRule="auto"/>
        <w:ind w:left="11" w:right="425"/>
        <w:jc w:val="both"/>
        <w:rPr>
          <w:spacing w:val="-5"/>
          <w:sz w:val="24"/>
          <w:szCs w:val="24"/>
        </w:rPr>
      </w:pPr>
      <w:r w:rsidRPr="00A550A7">
        <w:rPr>
          <w:spacing w:val="-5"/>
          <w:sz w:val="24"/>
          <w:szCs w:val="24"/>
        </w:rPr>
        <w:t>L</w:t>
      </w:r>
      <w:r w:rsidR="007228FD" w:rsidRPr="00C05A94">
        <w:rPr>
          <w:spacing w:val="-5"/>
          <w:sz w:val="24"/>
          <w:szCs w:val="24"/>
        </w:rPr>
        <w:t>e suddette garanzie dovranno essere presentate complete di polizze e scheda tecnica di cui al D.M.  n. 123/2004.</w:t>
      </w:r>
    </w:p>
    <w:p w:rsidR="007228FD" w:rsidRDefault="007228FD" w:rsidP="009A28C5">
      <w:pPr>
        <w:shd w:val="clear" w:color="auto" w:fill="FFFFFF"/>
        <w:spacing w:before="120" w:line="276" w:lineRule="auto"/>
        <w:ind w:left="11" w:right="425"/>
        <w:jc w:val="both"/>
        <w:rPr>
          <w:spacing w:val="-5"/>
          <w:sz w:val="24"/>
          <w:szCs w:val="24"/>
        </w:rPr>
      </w:pPr>
      <w:r w:rsidRPr="00C05A94">
        <w:rPr>
          <w:spacing w:val="-5"/>
          <w:sz w:val="24"/>
          <w:szCs w:val="24"/>
        </w:rPr>
        <w:t xml:space="preserve">Il contratto dovrà essere  stipulato nel termine previsto dall’art. 11 </w:t>
      </w:r>
      <w:r>
        <w:rPr>
          <w:spacing w:val="-5"/>
          <w:sz w:val="24"/>
          <w:szCs w:val="24"/>
        </w:rPr>
        <w:t xml:space="preserve">comma 9 </w:t>
      </w:r>
      <w:r w:rsidRPr="00C05A94">
        <w:rPr>
          <w:spacing w:val="-5"/>
          <w:sz w:val="24"/>
          <w:szCs w:val="24"/>
        </w:rPr>
        <w:t>del D.Lgs. n. 163/2006</w:t>
      </w:r>
      <w:r>
        <w:rPr>
          <w:spacing w:val="-5"/>
          <w:sz w:val="24"/>
          <w:szCs w:val="24"/>
        </w:rPr>
        <w:t xml:space="preserve"> – consegna dei lavori sotto riserve di legge, una volta pervenuta  </w:t>
      </w:r>
      <w:r w:rsidRPr="00C05A94">
        <w:rPr>
          <w:spacing w:val="-5"/>
          <w:sz w:val="24"/>
          <w:szCs w:val="24"/>
        </w:rPr>
        <w:t>all’aggiudicazione definitiva dei lavori</w:t>
      </w:r>
      <w:r>
        <w:rPr>
          <w:spacing w:val="-5"/>
          <w:sz w:val="24"/>
          <w:szCs w:val="24"/>
        </w:rPr>
        <w:t xml:space="preserve"> – in quanto la procedura non prevede la pubblicazione di un bando di gara e la mancata esecuzione immediata dei lavori </w:t>
      </w:r>
      <w:r w:rsidR="007D7435">
        <w:rPr>
          <w:spacing w:val="-5"/>
          <w:sz w:val="24"/>
          <w:szCs w:val="24"/>
        </w:rPr>
        <w:t xml:space="preserve">comporta gravi danni </w:t>
      </w:r>
      <w:r>
        <w:rPr>
          <w:spacing w:val="-5"/>
          <w:sz w:val="24"/>
          <w:szCs w:val="24"/>
        </w:rPr>
        <w:t xml:space="preserve">per </w:t>
      </w:r>
      <w:r w:rsidRPr="00833A93">
        <w:rPr>
          <w:spacing w:val="-5"/>
          <w:sz w:val="24"/>
          <w:szCs w:val="24"/>
        </w:rPr>
        <w:t xml:space="preserve">la </w:t>
      </w:r>
      <w:r w:rsidRPr="00833A93">
        <w:rPr>
          <w:sz w:val="24"/>
          <w:szCs w:val="24"/>
        </w:rPr>
        <w:t>messa in sicurezza dell’immobile, salvaguardia della pubblica incolumità e tutela di un bene a fruizione pubblica</w:t>
      </w:r>
      <w:r>
        <w:rPr>
          <w:spacing w:val="-5"/>
          <w:sz w:val="24"/>
          <w:szCs w:val="24"/>
        </w:rPr>
        <w:t>.</w:t>
      </w:r>
    </w:p>
    <w:p w:rsidR="007228FD" w:rsidRPr="00C05A94" w:rsidRDefault="007228FD" w:rsidP="009A28C5">
      <w:pPr>
        <w:shd w:val="clear" w:color="auto" w:fill="FFFFFF"/>
        <w:spacing w:before="120" w:line="276" w:lineRule="auto"/>
        <w:ind w:left="11" w:right="425"/>
        <w:jc w:val="both"/>
        <w:rPr>
          <w:spacing w:val="-5"/>
          <w:sz w:val="24"/>
          <w:szCs w:val="24"/>
        </w:rPr>
      </w:pPr>
      <w:r w:rsidRPr="00C05A94">
        <w:rPr>
          <w:spacing w:val="-5"/>
          <w:sz w:val="24"/>
          <w:szCs w:val="24"/>
        </w:rPr>
        <w:t xml:space="preserve">Dopo la conclusione delle operazioni di gara, ovvero successivamente all’aggiudicazione, l’affidatario dei lavori  dovrà infine : </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Consegnare il Modulo GAP debitamente compilato, datato, timbrato e sottoscritto (importi superiori ai 51.645,69 euro);</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Comunicare il nominativo e il luogo di reperibilità del Responsabile del Servizio di prevenzione e protezione aziendale, del medico competente, ove previsto, designati ai sensi del D.Lgs. n. 81/2008,  successivamente anche per ciascuna impresa subappaltatrice;</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Comunicare, ove nominato dalle rappresentanze sindacali, il nominativo e il luogo di reperibilità del  rappresentante dei lavoratori per la sicurezza, anche per le imprese subappaltatrici;</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Produrre autocertificazione del legale rappresentante con la quale si attesta di aver provveduto alla predisposizione del documento di valutazione dei rischi di cui art. 28 del D.Lgs. n. 81/2008 e che lo stesso è depositato presso la sede dell’azienda ubicata in via</w:t>
      </w:r>
      <w:r w:rsidR="00B747BB">
        <w:rPr>
          <w:spacing w:val="-5"/>
          <w:sz w:val="24"/>
          <w:szCs w:val="24"/>
        </w:rPr>
        <w:t xml:space="preserve"> </w:t>
      </w:r>
      <w:r w:rsidRPr="00B51BB4">
        <w:rPr>
          <w:spacing w:val="-5"/>
          <w:sz w:val="24"/>
          <w:szCs w:val="24"/>
        </w:rPr>
        <w:t>………………</w:t>
      </w:r>
      <w:r w:rsidR="00B747BB">
        <w:rPr>
          <w:spacing w:val="-5"/>
          <w:sz w:val="24"/>
          <w:szCs w:val="24"/>
        </w:rPr>
        <w:t xml:space="preserve"> </w:t>
      </w:r>
      <w:r w:rsidRPr="00B51BB4">
        <w:rPr>
          <w:spacing w:val="-5"/>
          <w:sz w:val="24"/>
          <w:szCs w:val="24"/>
        </w:rPr>
        <w:t>località</w:t>
      </w:r>
      <w:r w:rsidR="00B747BB">
        <w:rPr>
          <w:spacing w:val="-5"/>
          <w:sz w:val="24"/>
          <w:szCs w:val="24"/>
        </w:rPr>
        <w:t xml:space="preserve"> </w:t>
      </w:r>
      <w:r w:rsidRPr="00B51BB4">
        <w:rPr>
          <w:spacing w:val="-5"/>
          <w:sz w:val="24"/>
          <w:szCs w:val="24"/>
        </w:rPr>
        <w:t>……………..</w:t>
      </w:r>
      <w:r w:rsidR="00B747BB">
        <w:rPr>
          <w:spacing w:val="-5"/>
          <w:sz w:val="24"/>
          <w:szCs w:val="24"/>
        </w:rPr>
        <w:t xml:space="preserve"> </w:t>
      </w:r>
      <w:r w:rsidRPr="00B51BB4">
        <w:rPr>
          <w:spacing w:val="-5"/>
          <w:sz w:val="24"/>
          <w:szCs w:val="24"/>
        </w:rPr>
        <w:t>e consultabile a semplice richiesta in qualsiasi momento dalla stazione appaltante.</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Produrre, qualora trattasi di lavoratori autonomi,  l’ulteriore documentazione  prevista dall’allegato XVII del D.Lgs. n. 81/2008 ai fini della verifica  dell’idoneità tecnico – professionale in materia di sicurezza in relazione ai lavori da eseguire ai sensi dell’art.  90, comma 9 del medesimo D.Lgs. n. 81/2008;</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Trasmettere eventuali proposte migliorative al Piano di sicurezza predisposto dall’Amministrazione appaltante, debitamente sottoscritte dal legale rappresentante; in tale caso l’Amministrazione appaltante si riserva di valutarle e, in caso di parere sfavorevole, di integrare, comunque prima del termine di inizio dei lavori, il Piano già predisposto, con efficacia contrattuale;</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Trasmettere il Piano operativo della sicurezza a norma dell’art. 131, comma 2, lettera c), del D.Lgs n. 163/2006, sottoscritto come al precedente punto.</w:t>
      </w:r>
    </w:p>
    <w:p w:rsidR="007228FD" w:rsidRPr="00B51BB4" w:rsidRDefault="007228FD" w:rsidP="00B747BB">
      <w:pPr>
        <w:pStyle w:val="Paragrafoelenco"/>
        <w:numPr>
          <w:ilvl w:val="0"/>
          <w:numId w:val="39"/>
        </w:numPr>
        <w:shd w:val="clear" w:color="auto" w:fill="FFFFFF"/>
        <w:tabs>
          <w:tab w:val="clear" w:pos="1140"/>
        </w:tabs>
        <w:spacing w:before="120" w:line="276" w:lineRule="auto"/>
        <w:ind w:left="284" w:right="425" w:hanging="284"/>
        <w:contextualSpacing/>
        <w:jc w:val="both"/>
        <w:rPr>
          <w:spacing w:val="-5"/>
          <w:sz w:val="24"/>
          <w:szCs w:val="24"/>
        </w:rPr>
      </w:pPr>
      <w:r w:rsidRPr="00B51BB4">
        <w:rPr>
          <w:spacing w:val="-5"/>
          <w:sz w:val="24"/>
          <w:szCs w:val="24"/>
        </w:rPr>
        <w:t xml:space="preserve">Produrre una dichiarazione sottoscritta dal Legale rappresentante con la quale, assumendosene piena responsabilità, attesta che i suddetti Piani di sicurezza (e/o le eventuali proposte migliorative) sono stati debitamente esaminati ed approvati, per quanto di rispettiva competenza, dal Responsabile del servizio di prevenzione e protezione, dal direttore tecnico di cantiere e dal Responsabile dei lavoratori per la sicurezza, se nominato. </w:t>
      </w:r>
    </w:p>
    <w:p w:rsidR="007228FD" w:rsidRPr="00F856A9" w:rsidRDefault="007228FD" w:rsidP="00842851">
      <w:pPr>
        <w:shd w:val="clear" w:color="auto" w:fill="FFFFFF"/>
        <w:spacing w:before="106" w:line="276" w:lineRule="auto"/>
        <w:ind w:left="34" w:right="427"/>
        <w:jc w:val="both"/>
        <w:rPr>
          <w:sz w:val="24"/>
          <w:szCs w:val="24"/>
        </w:rPr>
      </w:pPr>
      <w:r w:rsidRPr="00C05A94">
        <w:rPr>
          <w:spacing w:val="-5"/>
          <w:sz w:val="24"/>
          <w:szCs w:val="24"/>
        </w:rPr>
        <w:t xml:space="preserve"> L’adempimento degli obblighi indicati costituisce presupposto per la stipulazione del contratto. Pertanto, nel caso l’impresa aggiudicataria  non fornisca le dichiarazioni, le documentazioni e le informazioni richieste, ovvero risulti sfornita dei requisiti richiesti, ed a seguito di sollecito a breve termine inutilmente decorso, l’Amministrazione appaltante procederà all’annullamento dell’aggiudicazione, con atto motivato. L’amministrazione provvederà altresì nei confronti dell’aggiudicatario inadempiente  all’incameramento della cauzione provvisoria.</w:t>
      </w:r>
    </w:p>
    <w:p w:rsidR="007228FD" w:rsidRPr="00C05A94" w:rsidRDefault="007228FD" w:rsidP="00842851">
      <w:pPr>
        <w:shd w:val="clear" w:color="auto" w:fill="FFFFFF"/>
        <w:spacing w:before="125" w:line="276" w:lineRule="auto"/>
        <w:ind w:left="14" w:right="427"/>
        <w:jc w:val="both"/>
        <w:rPr>
          <w:spacing w:val="-5"/>
          <w:sz w:val="24"/>
          <w:szCs w:val="24"/>
        </w:rPr>
      </w:pPr>
      <w:r w:rsidRPr="00C05A94">
        <w:rPr>
          <w:spacing w:val="-5"/>
          <w:sz w:val="24"/>
          <w:szCs w:val="24"/>
        </w:rPr>
        <w:t>L’Amministrazione, nei casi previsti dall’art. 140 comma 1 del D.Lgs. n.163/2006, si riserva di interpellare progressivamente i soggetti che hanno partecipato alla gara, risultanti dalla relativa graduatoria,  al fine di stipulare un nuovo contratto per il completamento dei lavori.  Si procede all'interpello a partire dal soggetto che ha formulato la prima migliore offerta, fino al quinto migliore offerente, escluso l'originario aggiudicatario. L'affidamento avviene alle medesime condizioni già proposte dall'originario aggiudicatario in sede in offerta.</w:t>
      </w:r>
    </w:p>
    <w:p w:rsidR="007228FD" w:rsidRPr="00F856A9" w:rsidRDefault="007228FD" w:rsidP="00842851">
      <w:pPr>
        <w:shd w:val="clear" w:color="auto" w:fill="FFFFFF"/>
        <w:spacing w:before="110" w:line="276" w:lineRule="auto"/>
        <w:ind w:left="24" w:right="427"/>
        <w:jc w:val="both"/>
        <w:rPr>
          <w:sz w:val="24"/>
          <w:szCs w:val="24"/>
        </w:rPr>
      </w:pPr>
      <w:r w:rsidRPr="00F856A9">
        <w:rPr>
          <w:spacing w:val="-3"/>
          <w:sz w:val="24"/>
          <w:szCs w:val="24"/>
        </w:rPr>
        <w:t xml:space="preserve">L'aggiudicatario dovrà presentarsi per la stipulazione del contratto alla data che sarà </w:t>
      </w:r>
      <w:r>
        <w:rPr>
          <w:sz w:val="24"/>
          <w:szCs w:val="24"/>
        </w:rPr>
        <w:t>fissata dall’ Arcidiocesi di Modena-Nonantola</w:t>
      </w:r>
      <w:r w:rsidRPr="00F856A9">
        <w:rPr>
          <w:sz w:val="24"/>
          <w:szCs w:val="24"/>
        </w:rPr>
        <w:t>.</w:t>
      </w:r>
      <w:r w:rsidRPr="00D5041F">
        <w:rPr>
          <w:spacing w:val="-4"/>
          <w:sz w:val="24"/>
          <w:szCs w:val="24"/>
        </w:rPr>
        <w:t xml:space="preserve"> </w:t>
      </w:r>
      <w:r w:rsidRPr="00F856A9">
        <w:rPr>
          <w:spacing w:val="-4"/>
          <w:sz w:val="24"/>
          <w:szCs w:val="24"/>
        </w:rPr>
        <w:t xml:space="preserve">Qualora </w:t>
      </w:r>
      <w:r w:rsidRPr="00F856A9">
        <w:rPr>
          <w:spacing w:val="-3"/>
          <w:sz w:val="24"/>
          <w:szCs w:val="24"/>
        </w:rPr>
        <w:t xml:space="preserve">l'aggiudicatario non si presenti nel giorno stabilito per la sottoscrizione del contratto, </w:t>
      </w:r>
      <w:r>
        <w:rPr>
          <w:spacing w:val="-2"/>
          <w:sz w:val="24"/>
          <w:szCs w:val="24"/>
        </w:rPr>
        <w:t>l’</w:t>
      </w:r>
      <w:r w:rsidRPr="00F856A9">
        <w:rPr>
          <w:spacing w:val="-2"/>
          <w:sz w:val="24"/>
          <w:szCs w:val="24"/>
        </w:rPr>
        <w:t xml:space="preserve">Amministrazione potrà </w:t>
      </w:r>
      <w:r w:rsidRPr="00F856A9">
        <w:rPr>
          <w:spacing w:val="-3"/>
          <w:sz w:val="24"/>
          <w:szCs w:val="24"/>
        </w:rPr>
        <w:t xml:space="preserve">dichiarare la decadenza dall'aggiudicazione con facoltà di affidamento al concorrente </w:t>
      </w:r>
      <w:r w:rsidRPr="00F856A9">
        <w:rPr>
          <w:sz w:val="24"/>
          <w:szCs w:val="24"/>
        </w:rPr>
        <w:t>classificato al secondo posto nella graduatoria finale.</w:t>
      </w:r>
    </w:p>
    <w:p w:rsidR="007228FD" w:rsidRPr="00F856A9" w:rsidRDefault="007228FD" w:rsidP="00842851">
      <w:pPr>
        <w:shd w:val="clear" w:color="auto" w:fill="FFFFFF"/>
        <w:spacing w:before="106" w:line="276" w:lineRule="auto"/>
        <w:ind w:left="29" w:right="427"/>
        <w:jc w:val="both"/>
        <w:rPr>
          <w:sz w:val="24"/>
          <w:szCs w:val="24"/>
        </w:rPr>
      </w:pPr>
      <w:r w:rsidRPr="00F856A9">
        <w:rPr>
          <w:spacing w:val="-5"/>
          <w:sz w:val="24"/>
          <w:szCs w:val="24"/>
        </w:rPr>
        <w:t xml:space="preserve">Se aggiudicatario risulterà un RTC da costituirsi, questi dovrà produrre l'atto notarile di mandato collettivo speciale con rappresentanza al capogruppo. E' vietata qualsiasi </w:t>
      </w:r>
      <w:r w:rsidRPr="00F856A9">
        <w:rPr>
          <w:spacing w:val="-3"/>
          <w:sz w:val="24"/>
          <w:szCs w:val="24"/>
        </w:rPr>
        <w:t xml:space="preserve">modificazione alla composizione del RTC rispetto a quella risultante dall'impegno </w:t>
      </w:r>
      <w:r w:rsidRPr="00F856A9">
        <w:rPr>
          <w:spacing w:val="-2"/>
          <w:sz w:val="24"/>
          <w:szCs w:val="24"/>
        </w:rPr>
        <w:t xml:space="preserve">presentato in sede di offerta. L'inosservanza di tale divieto comporta l'annullamento </w:t>
      </w:r>
      <w:r w:rsidRPr="00F856A9">
        <w:rPr>
          <w:sz w:val="24"/>
          <w:szCs w:val="24"/>
        </w:rPr>
        <w:t>dell' aggiudicazione.</w:t>
      </w:r>
    </w:p>
    <w:p w:rsidR="007228FD" w:rsidRPr="00F856A9" w:rsidRDefault="007228FD" w:rsidP="00842851">
      <w:pPr>
        <w:shd w:val="clear" w:color="auto" w:fill="FFFFFF"/>
        <w:spacing w:before="110" w:line="276" w:lineRule="auto"/>
        <w:ind w:left="29" w:right="427"/>
        <w:jc w:val="both"/>
        <w:rPr>
          <w:sz w:val="24"/>
          <w:szCs w:val="24"/>
        </w:rPr>
      </w:pPr>
      <w:r w:rsidRPr="00F856A9">
        <w:rPr>
          <w:spacing w:val="-5"/>
          <w:sz w:val="24"/>
          <w:szCs w:val="24"/>
        </w:rPr>
        <w:t xml:space="preserve">La stipulazione del contratto è, comunque, subordinata al positivo esito delle procedure </w:t>
      </w:r>
      <w:r w:rsidRPr="00F856A9">
        <w:rPr>
          <w:sz w:val="24"/>
          <w:szCs w:val="24"/>
        </w:rPr>
        <w:t>previste dalla normativa vigente in materia di lotta alla mafia.</w:t>
      </w:r>
    </w:p>
    <w:p w:rsidR="007228FD" w:rsidRPr="00F856A9" w:rsidRDefault="007228FD" w:rsidP="00842851">
      <w:pPr>
        <w:shd w:val="clear" w:color="auto" w:fill="FFFFFF"/>
        <w:spacing w:before="245" w:line="276" w:lineRule="auto"/>
        <w:ind w:right="427"/>
        <w:rPr>
          <w:sz w:val="24"/>
          <w:szCs w:val="24"/>
        </w:rPr>
      </w:pPr>
      <w:r w:rsidRPr="00F856A9">
        <w:rPr>
          <w:sz w:val="24"/>
          <w:szCs w:val="24"/>
          <w:u w:val="single"/>
        </w:rPr>
        <w:t>CAPO IV - ULTERIORI INFORMAZIONI:</w:t>
      </w:r>
    </w:p>
    <w:p w:rsidR="007228FD" w:rsidRDefault="007228FD" w:rsidP="00842851">
      <w:pPr>
        <w:shd w:val="clear" w:color="auto" w:fill="FFFFFF"/>
        <w:spacing w:before="125" w:line="276" w:lineRule="auto"/>
        <w:ind w:left="379" w:right="427" w:hanging="336"/>
        <w:jc w:val="both"/>
        <w:rPr>
          <w:sz w:val="24"/>
          <w:szCs w:val="24"/>
        </w:rPr>
      </w:pPr>
      <w:r>
        <w:rPr>
          <w:spacing w:val="-5"/>
          <w:sz w:val="24"/>
          <w:szCs w:val="24"/>
        </w:rPr>
        <w:t xml:space="preserve">*  </w:t>
      </w:r>
      <w:r w:rsidRPr="00F856A9">
        <w:rPr>
          <w:spacing w:val="-5"/>
          <w:sz w:val="24"/>
          <w:szCs w:val="24"/>
        </w:rPr>
        <w:t xml:space="preserve">Le autocertificazioni, le certificazioni, i documenti e l'offerta devono essere in lingua </w:t>
      </w:r>
      <w:r w:rsidRPr="00F856A9">
        <w:rPr>
          <w:sz w:val="24"/>
          <w:szCs w:val="24"/>
        </w:rPr>
        <w:t>italiana o corredati di traduzione giurata;</w:t>
      </w:r>
    </w:p>
    <w:p w:rsidR="007228FD" w:rsidRPr="00F856A9" w:rsidRDefault="007228FD" w:rsidP="00842851">
      <w:pPr>
        <w:shd w:val="clear" w:color="auto" w:fill="FFFFFF"/>
        <w:spacing w:before="125" w:line="276" w:lineRule="auto"/>
        <w:ind w:left="379" w:right="427" w:hanging="336"/>
        <w:jc w:val="both"/>
        <w:rPr>
          <w:sz w:val="24"/>
          <w:szCs w:val="24"/>
        </w:rPr>
      </w:pPr>
      <w:r>
        <w:rPr>
          <w:sz w:val="24"/>
          <w:szCs w:val="24"/>
        </w:rPr>
        <w:t xml:space="preserve">*   </w:t>
      </w:r>
      <w:r w:rsidRPr="00F856A9">
        <w:rPr>
          <w:sz w:val="24"/>
          <w:szCs w:val="24"/>
        </w:rPr>
        <w:t xml:space="preserve">La documentazione non </w:t>
      </w:r>
      <w:r>
        <w:rPr>
          <w:sz w:val="24"/>
          <w:szCs w:val="24"/>
        </w:rPr>
        <w:t xml:space="preserve"> </w:t>
      </w:r>
      <w:r w:rsidRPr="00F856A9">
        <w:rPr>
          <w:sz w:val="24"/>
          <w:szCs w:val="24"/>
        </w:rPr>
        <w:t>in regola con l'imposta di bollo sarà regolarizzata ai sensi dell'art. 19 e ss. del D.P.R. 26.10.1972 n. 642 e ss</w:t>
      </w:r>
      <w:r>
        <w:rPr>
          <w:sz w:val="24"/>
          <w:szCs w:val="24"/>
        </w:rPr>
        <w:t>.</w:t>
      </w:r>
      <w:r w:rsidRPr="00F856A9">
        <w:rPr>
          <w:sz w:val="24"/>
          <w:szCs w:val="24"/>
        </w:rPr>
        <w:t>mm.</w:t>
      </w:r>
    </w:p>
    <w:p w:rsidR="007228FD" w:rsidRPr="00F856A9" w:rsidRDefault="007228FD" w:rsidP="00842851">
      <w:pPr>
        <w:numPr>
          <w:ilvl w:val="0"/>
          <w:numId w:val="33"/>
        </w:numPr>
        <w:shd w:val="clear" w:color="auto" w:fill="FFFFFF"/>
        <w:tabs>
          <w:tab w:val="left" w:pos="331"/>
        </w:tabs>
        <w:spacing w:before="139" w:line="276" w:lineRule="auto"/>
        <w:ind w:left="331" w:right="427" w:hanging="331"/>
        <w:jc w:val="both"/>
        <w:rPr>
          <w:sz w:val="24"/>
          <w:szCs w:val="24"/>
        </w:rPr>
      </w:pPr>
      <w:r w:rsidRPr="00F856A9">
        <w:rPr>
          <w:sz w:val="24"/>
          <w:szCs w:val="24"/>
        </w:rPr>
        <w:t>L'Amministrazione si riserva la facoltà di non procedere all'aggiudicazione senza che ciò comporti pretesa alcuna di risarcimento od altro da parte dei concorrenti.</w:t>
      </w:r>
    </w:p>
    <w:p w:rsidR="007228FD" w:rsidRPr="00F856A9" w:rsidRDefault="007228FD" w:rsidP="00842851">
      <w:pPr>
        <w:numPr>
          <w:ilvl w:val="0"/>
          <w:numId w:val="33"/>
        </w:numPr>
        <w:shd w:val="clear" w:color="auto" w:fill="FFFFFF"/>
        <w:tabs>
          <w:tab w:val="left" w:pos="331"/>
        </w:tabs>
        <w:spacing w:before="134" w:line="276" w:lineRule="auto"/>
        <w:ind w:left="331" w:right="427" w:hanging="331"/>
        <w:jc w:val="both"/>
        <w:rPr>
          <w:sz w:val="24"/>
          <w:szCs w:val="24"/>
        </w:rPr>
      </w:pPr>
      <w:r w:rsidRPr="00F856A9">
        <w:rPr>
          <w:sz w:val="24"/>
          <w:szCs w:val="24"/>
        </w:rPr>
        <w:t>Ai sensi dell'art. 13 del D. Lgs 196/2003, i dat</w:t>
      </w:r>
      <w:r>
        <w:rPr>
          <w:sz w:val="24"/>
          <w:szCs w:val="24"/>
        </w:rPr>
        <w:t xml:space="preserve">i forniti all’ Arcidiocesi di Modena-Nonantola </w:t>
      </w:r>
      <w:r w:rsidRPr="00F856A9">
        <w:rPr>
          <w:sz w:val="24"/>
          <w:szCs w:val="24"/>
        </w:rPr>
        <w:t xml:space="preserve">saranno raccolti e trattati esclusivamente nell'ambito delle proprie finalità istituzionali per i dati comuni e in caso di dati sensibili per rilevanti finalità di interesse pubblico previste da leggi o da provvedimenti del Garante. Tali dati possono essere comunicati ad altri soggetti o diffusi, se necessario, per le medesime finalità. Le operazioni di trattamento sono eseguite da personale </w:t>
      </w:r>
      <w:r w:rsidR="0070738B">
        <w:rPr>
          <w:sz w:val="24"/>
          <w:szCs w:val="24"/>
        </w:rPr>
        <w:t xml:space="preserve">dell’Arcidiocesi di Modena-Nonantola </w:t>
      </w:r>
      <w:r w:rsidRPr="00F856A9">
        <w:rPr>
          <w:sz w:val="24"/>
          <w:szCs w:val="24"/>
        </w:rPr>
        <w:t>o da altri soggetti autorizzati, di norma con mezzi elettronici o automatizzati e seguendo i principi di liceità, correttezza, pertinenza e non eccedenza. L'interessato ha diritto di verificare l'esist</w:t>
      </w:r>
      <w:r>
        <w:rPr>
          <w:sz w:val="24"/>
          <w:szCs w:val="24"/>
        </w:rPr>
        <w:t xml:space="preserve">enza presso l’ Arcidiocesi di Modena – Nonantola </w:t>
      </w:r>
      <w:r w:rsidRPr="00F856A9">
        <w:rPr>
          <w:sz w:val="24"/>
          <w:szCs w:val="24"/>
        </w:rPr>
        <w:t>di dati personali e le modalità di trattamento. Può inoltre chiederne la cancellazione, l'aggiornamento o per motivi legittimi opporsi al trattamento o chiederne il blocco. L'istanza per l'esercizio dei diritti, intestata, va</w:t>
      </w:r>
      <w:r>
        <w:rPr>
          <w:sz w:val="24"/>
          <w:szCs w:val="24"/>
        </w:rPr>
        <w:t xml:space="preserve"> inoltrata all’ Arcidiocesi di Modena – Nonantola </w:t>
      </w:r>
      <w:r w:rsidRPr="00F856A9">
        <w:rPr>
          <w:sz w:val="24"/>
          <w:szCs w:val="24"/>
        </w:rPr>
        <w:t xml:space="preserve"> titolare dei dati.</w:t>
      </w:r>
    </w:p>
    <w:p w:rsidR="007228FD" w:rsidRPr="00223F93" w:rsidRDefault="007228FD" w:rsidP="00842851">
      <w:pPr>
        <w:pStyle w:val="Paragrafoelenco"/>
        <w:numPr>
          <w:ilvl w:val="0"/>
          <w:numId w:val="33"/>
        </w:numPr>
        <w:shd w:val="clear" w:color="auto" w:fill="FFFFFF"/>
        <w:tabs>
          <w:tab w:val="left" w:pos="331"/>
        </w:tabs>
        <w:spacing w:before="125" w:line="276" w:lineRule="auto"/>
        <w:ind w:left="331" w:right="427" w:hanging="331"/>
        <w:contextualSpacing/>
        <w:jc w:val="both"/>
        <w:rPr>
          <w:sz w:val="24"/>
          <w:szCs w:val="24"/>
        </w:rPr>
      </w:pPr>
      <w:r w:rsidRPr="00302C6C">
        <w:rPr>
          <w:sz w:val="24"/>
          <w:szCs w:val="24"/>
        </w:rPr>
        <w:t>Sono a carico dell'aggiudicatario, tutte le spese, imposte e tasse inerenti il contratto</w:t>
      </w:r>
      <w:r w:rsidR="00302C6C">
        <w:rPr>
          <w:sz w:val="24"/>
          <w:szCs w:val="24"/>
        </w:rPr>
        <w:t xml:space="preserve"> e la gestione </w:t>
      </w:r>
      <w:r w:rsidR="000E7047">
        <w:rPr>
          <w:sz w:val="24"/>
          <w:szCs w:val="24"/>
        </w:rPr>
        <w:t>del lavoro dal giorno del verbale di consegna a quello di emissione del certificato di collaudo provvisorio/di regolare esecuzione</w:t>
      </w:r>
      <w:r w:rsidRPr="00302C6C">
        <w:rPr>
          <w:sz w:val="24"/>
          <w:szCs w:val="24"/>
        </w:rPr>
        <w:t>.</w:t>
      </w:r>
      <w:r w:rsidRPr="00302C6C">
        <w:rPr>
          <w:color w:val="FF0000"/>
          <w:spacing w:val="-5"/>
          <w:sz w:val="24"/>
          <w:szCs w:val="24"/>
        </w:rPr>
        <w:t xml:space="preserve"> </w:t>
      </w:r>
      <w:r w:rsidR="00302C6C" w:rsidRPr="00223F93">
        <w:rPr>
          <w:spacing w:val="-5"/>
          <w:sz w:val="24"/>
          <w:szCs w:val="24"/>
        </w:rPr>
        <w:t>Per le spese di segreteria, l’importo dovuto dall</w:t>
      </w:r>
      <w:r w:rsidRPr="00223F93">
        <w:rPr>
          <w:spacing w:val="-5"/>
          <w:sz w:val="24"/>
          <w:szCs w:val="24"/>
        </w:rPr>
        <w:t>'aggiudicatario</w:t>
      </w:r>
      <w:r w:rsidR="00302C6C" w:rsidRPr="00223F93">
        <w:rPr>
          <w:spacing w:val="-5"/>
          <w:sz w:val="24"/>
          <w:szCs w:val="24"/>
        </w:rPr>
        <w:t xml:space="preserve">, da </w:t>
      </w:r>
      <w:r w:rsidRPr="00223F93">
        <w:rPr>
          <w:spacing w:val="-5"/>
          <w:sz w:val="24"/>
          <w:szCs w:val="24"/>
        </w:rPr>
        <w:t>versar</w:t>
      </w:r>
      <w:r w:rsidR="00302C6C" w:rsidRPr="00223F93">
        <w:rPr>
          <w:spacing w:val="-5"/>
          <w:sz w:val="24"/>
          <w:szCs w:val="24"/>
        </w:rPr>
        <w:t>si</w:t>
      </w:r>
      <w:r w:rsidR="00AA2335" w:rsidRPr="00223F93">
        <w:rPr>
          <w:spacing w:val="-5"/>
          <w:sz w:val="24"/>
          <w:szCs w:val="24"/>
        </w:rPr>
        <w:t xml:space="preserve"> alla firma del contratto,</w:t>
      </w:r>
      <w:r w:rsidRPr="00223F93">
        <w:rPr>
          <w:spacing w:val="-5"/>
          <w:sz w:val="24"/>
          <w:szCs w:val="24"/>
        </w:rPr>
        <w:t xml:space="preserve"> </w:t>
      </w:r>
      <w:r w:rsidR="00302C6C" w:rsidRPr="00223F93">
        <w:rPr>
          <w:spacing w:val="-5"/>
          <w:sz w:val="24"/>
          <w:szCs w:val="24"/>
        </w:rPr>
        <w:t xml:space="preserve">è </w:t>
      </w:r>
      <w:r w:rsidR="00AA2335" w:rsidRPr="00223F93">
        <w:rPr>
          <w:spacing w:val="-5"/>
          <w:sz w:val="24"/>
          <w:szCs w:val="24"/>
        </w:rPr>
        <w:t xml:space="preserve">pari allo 0.5% dell’importo aggiudicato con un </w:t>
      </w:r>
      <w:r w:rsidR="00302C6C" w:rsidRPr="00223F93">
        <w:rPr>
          <w:spacing w:val="-5"/>
          <w:sz w:val="24"/>
          <w:szCs w:val="24"/>
        </w:rPr>
        <w:t>m</w:t>
      </w:r>
      <w:r w:rsidR="00AA2335" w:rsidRPr="00223F93">
        <w:rPr>
          <w:spacing w:val="-5"/>
          <w:sz w:val="24"/>
          <w:szCs w:val="24"/>
        </w:rPr>
        <w:t>assimo di € 500</w:t>
      </w:r>
      <w:r w:rsidR="00302C6C" w:rsidRPr="00223F93">
        <w:rPr>
          <w:spacing w:val="-5"/>
          <w:sz w:val="24"/>
          <w:szCs w:val="24"/>
        </w:rPr>
        <w:t xml:space="preserve"> euro. </w:t>
      </w:r>
    </w:p>
    <w:p w:rsidR="007228FD" w:rsidRDefault="007228FD" w:rsidP="00842851">
      <w:pPr>
        <w:numPr>
          <w:ilvl w:val="0"/>
          <w:numId w:val="33"/>
        </w:numPr>
        <w:shd w:val="clear" w:color="auto" w:fill="FFFFFF"/>
        <w:tabs>
          <w:tab w:val="left" w:pos="331"/>
        </w:tabs>
        <w:spacing w:before="125" w:line="276" w:lineRule="auto"/>
        <w:ind w:left="331" w:right="427" w:hanging="331"/>
        <w:jc w:val="both"/>
        <w:rPr>
          <w:sz w:val="24"/>
          <w:szCs w:val="24"/>
        </w:rPr>
      </w:pPr>
      <w:r w:rsidRPr="00302C6C">
        <w:rPr>
          <w:sz w:val="24"/>
          <w:szCs w:val="24"/>
        </w:rPr>
        <w:t>Non verranno prese in considerazione le domande che, per qualsiasi ragione, non esclusa la forza maggiore o il fatto di terzi, non risultino pervenute entro i termini indicati nel bando.</w:t>
      </w:r>
    </w:p>
    <w:p w:rsidR="006A37B9" w:rsidRDefault="007228FD" w:rsidP="006A37B9">
      <w:pPr>
        <w:shd w:val="clear" w:color="auto" w:fill="FFFFFF"/>
        <w:spacing w:before="922" w:line="276" w:lineRule="auto"/>
        <w:ind w:right="427"/>
        <w:jc w:val="both"/>
        <w:rPr>
          <w:b/>
          <w:bCs/>
          <w:spacing w:val="-16"/>
          <w:sz w:val="24"/>
          <w:szCs w:val="24"/>
        </w:rPr>
      </w:pPr>
      <w:r w:rsidRPr="00F856A9">
        <w:rPr>
          <w:b/>
          <w:bCs/>
          <w:spacing w:val="-16"/>
          <w:sz w:val="24"/>
          <w:szCs w:val="24"/>
          <w:u w:val="single"/>
        </w:rPr>
        <w:t>ALLEGATI</w:t>
      </w:r>
      <w:r>
        <w:rPr>
          <w:b/>
          <w:bCs/>
          <w:spacing w:val="-16"/>
          <w:sz w:val="24"/>
          <w:szCs w:val="24"/>
        </w:rPr>
        <w:t xml:space="preserve"> </w:t>
      </w:r>
    </w:p>
    <w:p w:rsidR="006A37B9" w:rsidRDefault="007228FD" w:rsidP="006A37B9">
      <w:pPr>
        <w:shd w:val="clear" w:color="auto" w:fill="FFFFFF"/>
        <w:spacing w:line="276" w:lineRule="auto"/>
        <w:ind w:right="425"/>
        <w:jc w:val="both"/>
        <w:rPr>
          <w:bCs/>
          <w:spacing w:val="-16"/>
          <w:sz w:val="24"/>
          <w:szCs w:val="24"/>
        </w:rPr>
      </w:pPr>
      <w:r>
        <w:rPr>
          <w:b/>
          <w:bCs/>
          <w:spacing w:val="-16"/>
          <w:sz w:val="24"/>
          <w:szCs w:val="24"/>
        </w:rPr>
        <w:t xml:space="preserve"> </w:t>
      </w:r>
      <w:r w:rsidRPr="006A37B9">
        <w:rPr>
          <w:bCs/>
          <w:spacing w:val="-16"/>
          <w:sz w:val="24"/>
          <w:szCs w:val="24"/>
        </w:rPr>
        <w:t>reperibili sul profilo del Committente all’indirizzo</w:t>
      </w:r>
      <w:r w:rsidRPr="004D404F">
        <w:rPr>
          <w:bCs/>
          <w:color w:val="FF0000"/>
          <w:spacing w:val="-16"/>
          <w:sz w:val="24"/>
          <w:szCs w:val="24"/>
        </w:rPr>
        <w:t xml:space="preserve"> </w:t>
      </w:r>
      <w:r w:rsidRPr="006A37B9">
        <w:rPr>
          <w:bCs/>
          <w:spacing w:val="-16"/>
          <w:sz w:val="24"/>
          <w:szCs w:val="24"/>
        </w:rPr>
        <w:t>http://www</w:t>
      </w:r>
      <w:r w:rsidR="006A37B9" w:rsidRPr="006A37B9">
        <w:rPr>
          <w:bCs/>
          <w:spacing w:val="-16"/>
          <w:sz w:val="24"/>
          <w:szCs w:val="24"/>
        </w:rPr>
        <w:t xml:space="preserve">.modena.chiesacattolica.it alla voce terremoto/lavori </w:t>
      </w:r>
    </w:p>
    <w:p w:rsidR="006A37B9" w:rsidRDefault="006A37B9" w:rsidP="006A37B9">
      <w:pPr>
        <w:shd w:val="clear" w:color="auto" w:fill="FFFFFF"/>
        <w:spacing w:line="276" w:lineRule="auto"/>
        <w:ind w:right="425"/>
        <w:jc w:val="both"/>
        <w:rPr>
          <w:bCs/>
          <w:spacing w:val="-16"/>
          <w:sz w:val="24"/>
          <w:szCs w:val="24"/>
        </w:rPr>
      </w:pPr>
    </w:p>
    <w:p w:rsidR="007228FD" w:rsidRPr="006A37B9" w:rsidRDefault="007228FD" w:rsidP="006A37B9">
      <w:pPr>
        <w:pStyle w:val="Paragrafoelenco"/>
        <w:numPr>
          <w:ilvl w:val="0"/>
          <w:numId w:val="35"/>
        </w:numPr>
        <w:shd w:val="clear" w:color="auto" w:fill="FFFFFF"/>
        <w:spacing w:line="276" w:lineRule="auto"/>
        <w:ind w:left="284" w:right="425" w:hanging="284"/>
        <w:jc w:val="both"/>
        <w:rPr>
          <w:sz w:val="24"/>
          <w:szCs w:val="24"/>
        </w:rPr>
      </w:pPr>
      <w:r w:rsidRPr="006A37B9">
        <w:rPr>
          <w:iCs/>
          <w:spacing w:val="-3"/>
          <w:sz w:val="24"/>
          <w:szCs w:val="24"/>
        </w:rPr>
        <w:t>Modello A - Istanza di partecipazione alla gara e Dichiarazione unica</w:t>
      </w:r>
    </w:p>
    <w:p w:rsidR="007228FD" w:rsidRPr="006D1399"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6D1399">
        <w:rPr>
          <w:iCs/>
          <w:spacing w:val="-5"/>
          <w:sz w:val="24"/>
          <w:szCs w:val="24"/>
        </w:rPr>
        <w:t>Modello B - Dichiarazione circa l'assenza delle cause di esclusione art. 38 D. Lgs 163/2006</w:t>
      </w:r>
    </w:p>
    <w:p w:rsidR="007228FD" w:rsidRPr="006D1399"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6D1399">
        <w:rPr>
          <w:iCs/>
          <w:spacing w:val="-7"/>
          <w:sz w:val="24"/>
          <w:szCs w:val="24"/>
        </w:rPr>
        <w:t>Modello C - Dichiarazione ex art. 38 e. 1 lett. e) D.Lgs 163/2006 relativa ai soggetti cessati</w:t>
      </w:r>
      <w:r>
        <w:rPr>
          <w:iCs/>
          <w:spacing w:val="-7"/>
          <w:sz w:val="24"/>
          <w:szCs w:val="24"/>
        </w:rPr>
        <w:t xml:space="preserve"> </w:t>
      </w:r>
      <w:r w:rsidRPr="006D1399">
        <w:rPr>
          <w:iCs/>
          <w:spacing w:val="-5"/>
          <w:sz w:val="24"/>
          <w:szCs w:val="24"/>
        </w:rPr>
        <w:t xml:space="preserve">nella </w:t>
      </w:r>
      <w:r>
        <w:rPr>
          <w:iCs/>
          <w:spacing w:val="-5"/>
          <w:sz w:val="24"/>
          <w:szCs w:val="24"/>
        </w:rPr>
        <w:t xml:space="preserve"> </w:t>
      </w:r>
      <w:r w:rsidRPr="006D1399">
        <w:rPr>
          <w:iCs/>
          <w:spacing w:val="-5"/>
          <w:sz w:val="24"/>
          <w:szCs w:val="24"/>
        </w:rPr>
        <w:t xml:space="preserve">carica nei tre anni antecedenti la data di pubblicazione del bando </w:t>
      </w:r>
    </w:p>
    <w:p w:rsidR="007228FD" w:rsidRPr="006D1399" w:rsidRDefault="007228FD" w:rsidP="00B747BB">
      <w:pPr>
        <w:pStyle w:val="Paragrafoelenco"/>
        <w:numPr>
          <w:ilvl w:val="0"/>
          <w:numId w:val="35"/>
        </w:numPr>
        <w:shd w:val="clear" w:color="auto" w:fill="FFFFFF"/>
        <w:spacing w:before="120" w:line="276" w:lineRule="auto"/>
        <w:ind w:left="284" w:right="425" w:hanging="284"/>
        <w:contextualSpacing/>
        <w:jc w:val="both"/>
        <w:rPr>
          <w:sz w:val="24"/>
          <w:szCs w:val="24"/>
        </w:rPr>
      </w:pPr>
      <w:r w:rsidRPr="006D1399">
        <w:rPr>
          <w:iCs/>
          <w:spacing w:val="-2"/>
          <w:sz w:val="24"/>
          <w:szCs w:val="24"/>
        </w:rPr>
        <w:t xml:space="preserve">Modello </w:t>
      </w:r>
      <w:r w:rsidRPr="006D1399">
        <w:rPr>
          <w:iCs/>
          <w:sz w:val="24"/>
          <w:szCs w:val="24"/>
        </w:rPr>
        <w:t>DI-</w:t>
      </w:r>
      <w:r w:rsidRPr="006D1399">
        <w:rPr>
          <w:iCs/>
          <w:spacing w:val="-2"/>
          <w:sz w:val="24"/>
          <w:szCs w:val="24"/>
        </w:rPr>
        <w:t xml:space="preserve"> Dichiarazione da parte del Consorzio ex art. 34 e. 1 lett. b) e e) D. Lgs</w:t>
      </w:r>
      <w:r>
        <w:rPr>
          <w:iCs/>
          <w:spacing w:val="-2"/>
          <w:sz w:val="24"/>
          <w:szCs w:val="24"/>
        </w:rPr>
        <w:t xml:space="preserve">. </w:t>
      </w:r>
      <w:r w:rsidRPr="006D1399">
        <w:rPr>
          <w:iCs/>
          <w:sz w:val="24"/>
          <w:szCs w:val="24"/>
        </w:rPr>
        <w:t>163/2006 che concorre</w:t>
      </w:r>
    </w:p>
    <w:p w:rsidR="007228FD" w:rsidRPr="006D1399"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6D1399">
        <w:rPr>
          <w:iCs/>
          <w:spacing w:val="-4"/>
          <w:sz w:val="24"/>
          <w:szCs w:val="24"/>
        </w:rPr>
        <w:t>Modello D2 - Dichiarazione da parte dei consorziati per i quali il consorzio ex art. 34 e. 1</w:t>
      </w:r>
      <w:r>
        <w:rPr>
          <w:iCs/>
          <w:spacing w:val="-4"/>
          <w:sz w:val="24"/>
          <w:szCs w:val="24"/>
        </w:rPr>
        <w:t xml:space="preserve"> </w:t>
      </w:r>
      <w:r w:rsidRPr="006D1399">
        <w:rPr>
          <w:iCs/>
          <w:sz w:val="24"/>
          <w:szCs w:val="24"/>
        </w:rPr>
        <w:t xml:space="preserve">lett. b) </w:t>
      </w:r>
      <w:r w:rsidRPr="00223F93">
        <w:rPr>
          <w:i/>
          <w:iCs/>
          <w:sz w:val="24"/>
          <w:szCs w:val="24"/>
        </w:rPr>
        <w:t xml:space="preserve">e </w:t>
      </w:r>
      <w:r>
        <w:rPr>
          <w:iCs/>
          <w:sz w:val="24"/>
          <w:szCs w:val="24"/>
        </w:rPr>
        <w:t xml:space="preserve"> </w:t>
      </w:r>
      <w:r w:rsidRPr="006D1399">
        <w:rPr>
          <w:iCs/>
          <w:sz w:val="24"/>
          <w:szCs w:val="24"/>
        </w:rPr>
        <w:t xml:space="preserve">e) D. Lgs 163/2006 concorre </w:t>
      </w:r>
    </w:p>
    <w:p w:rsidR="007228FD" w:rsidRPr="0089000C"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6D1399">
        <w:rPr>
          <w:iCs/>
          <w:spacing w:val="-6"/>
          <w:sz w:val="24"/>
          <w:szCs w:val="24"/>
        </w:rPr>
        <w:t>Modello E - Dichiarazione dell'impresa ausiliaria in merito all' avvalimento, prevista all'art.</w:t>
      </w:r>
      <w:r>
        <w:rPr>
          <w:iCs/>
          <w:spacing w:val="-6"/>
          <w:sz w:val="24"/>
          <w:szCs w:val="24"/>
        </w:rPr>
        <w:t xml:space="preserve"> </w:t>
      </w:r>
      <w:r w:rsidRPr="006D1399">
        <w:rPr>
          <w:iCs/>
          <w:spacing w:val="-5"/>
          <w:sz w:val="24"/>
          <w:szCs w:val="24"/>
        </w:rPr>
        <w:t>49 D. Lgs 163/2006</w:t>
      </w:r>
    </w:p>
    <w:p w:rsidR="007228FD" w:rsidRPr="0089000C"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6D1399">
        <w:rPr>
          <w:iCs/>
          <w:spacing w:val="-6"/>
          <w:sz w:val="24"/>
          <w:szCs w:val="24"/>
        </w:rPr>
        <w:t xml:space="preserve">Modello </w:t>
      </w:r>
      <w:r>
        <w:rPr>
          <w:iCs/>
          <w:spacing w:val="-6"/>
          <w:sz w:val="24"/>
          <w:szCs w:val="24"/>
        </w:rPr>
        <w:t>F</w:t>
      </w:r>
      <w:r w:rsidRPr="006D1399">
        <w:rPr>
          <w:iCs/>
          <w:spacing w:val="-6"/>
          <w:sz w:val="24"/>
          <w:szCs w:val="24"/>
        </w:rPr>
        <w:t xml:space="preserve"> - </w:t>
      </w:r>
      <w:r>
        <w:rPr>
          <w:iCs/>
          <w:spacing w:val="-6"/>
          <w:sz w:val="24"/>
          <w:szCs w:val="24"/>
        </w:rPr>
        <w:t xml:space="preserve"> </w:t>
      </w:r>
      <w:r w:rsidRPr="006D1399">
        <w:rPr>
          <w:iCs/>
          <w:spacing w:val="-6"/>
          <w:sz w:val="24"/>
          <w:szCs w:val="24"/>
        </w:rPr>
        <w:t xml:space="preserve">Dichiarazione </w:t>
      </w:r>
      <w:r>
        <w:rPr>
          <w:iCs/>
          <w:spacing w:val="-6"/>
          <w:sz w:val="24"/>
          <w:szCs w:val="24"/>
        </w:rPr>
        <w:t>in merito al subappalto lavori</w:t>
      </w:r>
    </w:p>
    <w:p w:rsidR="007228FD"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911749">
        <w:rPr>
          <w:sz w:val="24"/>
          <w:szCs w:val="24"/>
        </w:rPr>
        <w:t>Modello G – Dichiarazione di impegno a costituire associazione temporanea di imprese</w:t>
      </w:r>
    </w:p>
    <w:p w:rsidR="007228FD" w:rsidRPr="00911749"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911749">
        <w:rPr>
          <w:iCs/>
          <w:spacing w:val="-6"/>
          <w:sz w:val="24"/>
          <w:szCs w:val="24"/>
        </w:rPr>
        <w:t xml:space="preserve">Modello H - </w:t>
      </w:r>
      <w:r>
        <w:rPr>
          <w:iCs/>
          <w:spacing w:val="-6"/>
          <w:sz w:val="24"/>
          <w:szCs w:val="24"/>
        </w:rPr>
        <w:t xml:space="preserve"> </w:t>
      </w:r>
      <w:r w:rsidRPr="00911749">
        <w:rPr>
          <w:iCs/>
          <w:spacing w:val="-6"/>
          <w:sz w:val="24"/>
          <w:szCs w:val="24"/>
        </w:rPr>
        <w:t>Dichiarazione per la formulazione dell'offerta economica</w:t>
      </w:r>
      <w:r w:rsidRPr="00911749">
        <w:rPr>
          <w:iCs/>
          <w:spacing w:val="-6"/>
        </w:rPr>
        <w:t xml:space="preserve"> </w:t>
      </w:r>
    </w:p>
    <w:p w:rsidR="007228FD" w:rsidRPr="00911749" w:rsidRDefault="007228FD" w:rsidP="00B747BB">
      <w:pPr>
        <w:pStyle w:val="Paragrafoelenco"/>
        <w:numPr>
          <w:ilvl w:val="0"/>
          <w:numId w:val="35"/>
        </w:numPr>
        <w:shd w:val="clear" w:color="auto" w:fill="FFFFFF"/>
        <w:spacing w:before="120" w:line="276" w:lineRule="auto"/>
        <w:ind w:left="284" w:right="427" w:hanging="284"/>
        <w:contextualSpacing/>
        <w:jc w:val="both"/>
        <w:rPr>
          <w:sz w:val="24"/>
          <w:szCs w:val="24"/>
        </w:rPr>
      </w:pPr>
      <w:r w:rsidRPr="00B1535F">
        <w:rPr>
          <w:iCs/>
          <w:sz w:val="24"/>
          <w:szCs w:val="24"/>
        </w:rPr>
        <w:t xml:space="preserve">Modello I </w:t>
      </w:r>
      <w:r>
        <w:rPr>
          <w:iCs/>
          <w:sz w:val="24"/>
          <w:szCs w:val="24"/>
        </w:rPr>
        <w:t>–  Dichiarazione per l’iscrizione all’White List-Prefettura di Modena</w:t>
      </w:r>
    </w:p>
    <w:p w:rsidR="00D940D0" w:rsidRPr="00911749" w:rsidRDefault="00D940D0" w:rsidP="00D940D0">
      <w:pPr>
        <w:pStyle w:val="Paragrafoelenco"/>
        <w:numPr>
          <w:ilvl w:val="0"/>
          <w:numId w:val="35"/>
        </w:numPr>
        <w:shd w:val="clear" w:color="auto" w:fill="FFFFFF"/>
        <w:spacing w:before="120" w:line="276" w:lineRule="auto"/>
        <w:ind w:left="284" w:right="427" w:hanging="284"/>
        <w:contextualSpacing/>
        <w:jc w:val="both"/>
        <w:rPr>
          <w:sz w:val="24"/>
          <w:szCs w:val="24"/>
        </w:rPr>
      </w:pPr>
      <w:r>
        <w:rPr>
          <w:iCs/>
          <w:sz w:val="24"/>
          <w:szCs w:val="24"/>
        </w:rPr>
        <w:t xml:space="preserve">Modello L - </w:t>
      </w:r>
      <w:r w:rsidR="005F44AB">
        <w:rPr>
          <w:iCs/>
          <w:sz w:val="24"/>
          <w:szCs w:val="24"/>
        </w:rPr>
        <w:t>C</w:t>
      </w:r>
      <w:r>
        <w:rPr>
          <w:iCs/>
          <w:sz w:val="24"/>
          <w:szCs w:val="24"/>
        </w:rPr>
        <w:t>orresponsabilità fiscale</w:t>
      </w:r>
    </w:p>
    <w:p w:rsidR="00D940D0" w:rsidRPr="00911749" w:rsidRDefault="00D940D0" w:rsidP="00D940D0">
      <w:pPr>
        <w:pStyle w:val="Paragrafoelenco"/>
        <w:numPr>
          <w:ilvl w:val="0"/>
          <w:numId w:val="35"/>
        </w:numPr>
        <w:shd w:val="clear" w:color="auto" w:fill="FFFFFF"/>
        <w:spacing w:before="120" w:line="276" w:lineRule="auto"/>
        <w:ind w:left="284" w:right="427" w:hanging="284"/>
        <w:contextualSpacing/>
        <w:jc w:val="both"/>
        <w:rPr>
          <w:sz w:val="24"/>
          <w:szCs w:val="24"/>
        </w:rPr>
      </w:pPr>
      <w:r>
        <w:rPr>
          <w:iCs/>
          <w:sz w:val="24"/>
          <w:szCs w:val="24"/>
        </w:rPr>
        <w:t>Modello M - Delega e certificato di avvenuto sopralluogo;</w:t>
      </w:r>
    </w:p>
    <w:p w:rsidR="00D940D0" w:rsidRPr="004F2717" w:rsidRDefault="00D940D0" w:rsidP="00D940D0">
      <w:pPr>
        <w:pStyle w:val="Paragrafoelenco"/>
        <w:numPr>
          <w:ilvl w:val="0"/>
          <w:numId w:val="35"/>
        </w:numPr>
        <w:shd w:val="clear" w:color="auto" w:fill="FFFFFF"/>
        <w:spacing w:before="120" w:line="276" w:lineRule="auto"/>
        <w:ind w:left="284" w:right="427" w:hanging="284"/>
        <w:contextualSpacing/>
        <w:jc w:val="both"/>
        <w:rPr>
          <w:sz w:val="24"/>
          <w:szCs w:val="24"/>
        </w:rPr>
      </w:pPr>
      <w:r>
        <w:rPr>
          <w:iCs/>
          <w:sz w:val="24"/>
          <w:szCs w:val="24"/>
        </w:rPr>
        <w:t xml:space="preserve">Modello N - </w:t>
      </w:r>
      <w:r w:rsidRPr="00B1535F">
        <w:rPr>
          <w:iCs/>
          <w:sz w:val="24"/>
          <w:szCs w:val="24"/>
        </w:rPr>
        <w:t>Dichiarazione tutela della privacy</w:t>
      </w:r>
    </w:p>
    <w:p w:rsidR="00D940D0" w:rsidRPr="00665A8C" w:rsidRDefault="00D940D0" w:rsidP="00D940D0">
      <w:pPr>
        <w:pStyle w:val="Paragrafoelenco"/>
        <w:numPr>
          <w:ilvl w:val="0"/>
          <w:numId w:val="35"/>
        </w:numPr>
        <w:shd w:val="clear" w:color="auto" w:fill="FFFFFF"/>
        <w:spacing w:before="120" w:line="276" w:lineRule="auto"/>
        <w:ind w:left="284" w:right="427" w:hanging="284"/>
        <w:contextualSpacing/>
        <w:jc w:val="both"/>
        <w:rPr>
          <w:sz w:val="24"/>
          <w:szCs w:val="24"/>
        </w:rPr>
      </w:pPr>
      <w:r>
        <w:rPr>
          <w:iCs/>
          <w:sz w:val="24"/>
          <w:szCs w:val="24"/>
        </w:rPr>
        <w:t>Dichiarazione di possesso dei requisiti per il concorrente sprovvisto di SOA</w:t>
      </w:r>
    </w:p>
    <w:p w:rsidR="00D940D0" w:rsidRPr="006A37B9" w:rsidRDefault="00D940D0" w:rsidP="00D940D0">
      <w:pPr>
        <w:pStyle w:val="Paragrafoelenco"/>
        <w:numPr>
          <w:ilvl w:val="0"/>
          <w:numId w:val="35"/>
        </w:numPr>
        <w:shd w:val="clear" w:color="auto" w:fill="FFFFFF"/>
        <w:spacing w:before="120" w:line="276" w:lineRule="auto"/>
        <w:ind w:left="284" w:right="427" w:hanging="284"/>
        <w:contextualSpacing/>
        <w:jc w:val="both"/>
        <w:rPr>
          <w:sz w:val="24"/>
          <w:szCs w:val="24"/>
        </w:rPr>
      </w:pPr>
      <w:r w:rsidRPr="00665A8C">
        <w:rPr>
          <w:iCs/>
          <w:sz w:val="24"/>
          <w:szCs w:val="24"/>
        </w:rPr>
        <w:t>Modello G.A.P.</w:t>
      </w:r>
      <w:r>
        <w:rPr>
          <w:iCs/>
          <w:sz w:val="24"/>
          <w:szCs w:val="24"/>
        </w:rPr>
        <w:t xml:space="preserve"> impresa partecipante</w:t>
      </w:r>
    </w:p>
    <w:p w:rsidR="006A37B9" w:rsidRPr="00872DA5" w:rsidRDefault="006A37B9" w:rsidP="00D940D0">
      <w:pPr>
        <w:pStyle w:val="Paragrafoelenco"/>
        <w:numPr>
          <w:ilvl w:val="0"/>
          <w:numId w:val="35"/>
        </w:numPr>
        <w:shd w:val="clear" w:color="auto" w:fill="FFFFFF"/>
        <w:spacing w:before="120" w:line="276" w:lineRule="auto"/>
        <w:ind w:left="284" w:right="427" w:hanging="284"/>
        <w:contextualSpacing/>
        <w:jc w:val="both"/>
        <w:rPr>
          <w:sz w:val="24"/>
          <w:szCs w:val="24"/>
        </w:rPr>
      </w:pPr>
      <w:r>
        <w:rPr>
          <w:iCs/>
          <w:sz w:val="24"/>
          <w:szCs w:val="24"/>
        </w:rPr>
        <w:t>Schema di contratto</w:t>
      </w:r>
    </w:p>
    <w:p w:rsidR="00872DA5" w:rsidRDefault="00872DA5" w:rsidP="00872DA5">
      <w:pPr>
        <w:shd w:val="clear" w:color="auto" w:fill="FFFFFF"/>
        <w:spacing w:before="120" w:line="276" w:lineRule="auto"/>
        <w:ind w:right="427"/>
        <w:contextualSpacing/>
        <w:jc w:val="both"/>
        <w:rPr>
          <w:sz w:val="24"/>
          <w:szCs w:val="24"/>
        </w:rPr>
      </w:pPr>
    </w:p>
    <w:p w:rsidR="00872DA5" w:rsidRDefault="00872DA5" w:rsidP="00872DA5">
      <w:pPr>
        <w:shd w:val="clear" w:color="auto" w:fill="FFFFFF"/>
        <w:spacing w:before="120" w:line="276" w:lineRule="auto"/>
        <w:ind w:right="427"/>
        <w:contextualSpacing/>
        <w:jc w:val="both"/>
        <w:rPr>
          <w:sz w:val="24"/>
          <w:szCs w:val="24"/>
        </w:rPr>
      </w:pPr>
    </w:p>
    <w:p w:rsidR="00872DA5" w:rsidRPr="00872DA5" w:rsidRDefault="00872DA5" w:rsidP="00872DA5">
      <w:pPr>
        <w:shd w:val="clear" w:color="auto" w:fill="FFFFFF"/>
        <w:spacing w:before="120" w:line="276" w:lineRule="auto"/>
        <w:ind w:right="427"/>
        <w:contextualSpacing/>
        <w:jc w:val="both"/>
        <w:rPr>
          <w:sz w:val="24"/>
          <w:szCs w:val="24"/>
        </w:rPr>
      </w:pPr>
      <w:r>
        <w:rPr>
          <w:sz w:val="24"/>
          <w:szCs w:val="24"/>
        </w:rPr>
        <w:t>Modena giugno 2013</w:t>
      </w:r>
    </w:p>
    <w:sectPr w:rsidR="00872DA5" w:rsidRPr="00872DA5" w:rsidSect="00842851">
      <w:headerReference w:type="default" r:id="rId8"/>
      <w:footerReference w:type="default" r:id="rId9"/>
      <w:pgSz w:w="11909" w:h="16834"/>
      <w:pgMar w:top="1418" w:right="1134" w:bottom="1134"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E83" w:rsidRDefault="00654E83" w:rsidP="00350BF4">
      <w:r>
        <w:separator/>
      </w:r>
    </w:p>
  </w:endnote>
  <w:endnote w:type="continuationSeparator" w:id="0">
    <w:p w:rsidR="00654E83" w:rsidRDefault="00654E83" w:rsidP="00350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756"/>
      <w:docPartObj>
        <w:docPartGallery w:val="Page Numbers (Bottom of Page)"/>
        <w:docPartUnique/>
      </w:docPartObj>
    </w:sdtPr>
    <w:sdtEndPr>
      <w:rPr>
        <w:i/>
        <w:sz w:val="16"/>
        <w:szCs w:val="16"/>
      </w:rPr>
    </w:sdtEndPr>
    <w:sdtContent>
      <w:p w:rsidR="00AA2335" w:rsidRPr="00AF4EEB" w:rsidRDefault="003560D5">
        <w:pPr>
          <w:pStyle w:val="Pidipagina"/>
          <w:jc w:val="center"/>
          <w:rPr>
            <w:i/>
            <w:sz w:val="16"/>
            <w:szCs w:val="16"/>
          </w:rPr>
        </w:pPr>
        <w:r w:rsidRPr="00AF4EEB">
          <w:rPr>
            <w:i/>
            <w:sz w:val="16"/>
            <w:szCs w:val="16"/>
          </w:rPr>
          <w:fldChar w:fldCharType="begin"/>
        </w:r>
        <w:r w:rsidR="00AA2335" w:rsidRPr="00AF4EEB">
          <w:rPr>
            <w:i/>
            <w:sz w:val="16"/>
            <w:szCs w:val="16"/>
          </w:rPr>
          <w:instrText xml:space="preserve"> PAGE   \* MERGEFORMAT </w:instrText>
        </w:r>
        <w:r w:rsidRPr="00AF4EEB">
          <w:rPr>
            <w:i/>
            <w:sz w:val="16"/>
            <w:szCs w:val="16"/>
          </w:rPr>
          <w:fldChar w:fldCharType="separate"/>
        </w:r>
        <w:r w:rsidR="00654E83">
          <w:rPr>
            <w:i/>
            <w:noProof/>
            <w:sz w:val="16"/>
            <w:szCs w:val="16"/>
          </w:rPr>
          <w:t>1</w:t>
        </w:r>
        <w:r w:rsidRPr="00AF4EEB">
          <w:rPr>
            <w:i/>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E83" w:rsidRDefault="00654E83" w:rsidP="00350BF4">
      <w:r>
        <w:separator/>
      </w:r>
    </w:p>
  </w:footnote>
  <w:footnote w:type="continuationSeparator" w:id="0">
    <w:p w:rsidR="00654E83" w:rsidRDefault="00654E83" w:rsidP="00350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35" w:rsidRPr="00FC5483" w:rsidRDefault="00AA2335" w:rsidP="00AA2335">
    <w:pPr>
      <w:shd w:val="clear" w:color="auto" w:fill="FFFFFF"/>
      <w:ind w:right="24"/>
      <w:jc w:val="center"/>
      <w:rPr>
        <w:b/>
        <w:bCs/>
        <w:spacing w:val="-14"/>
        <w:sz w:val="22"/>
        <w:szCs w:val="22"/>
      </w:rPr>
    </w:pPr>
    <w:r w:rsidRPr="00FC5483">
      <w:rPr>
        <w:b/>
        <w:bCs/>
        <w:spacing w:val="-14"/>
        <w:sz w:val="22"/>
        <w:szCs w:val="22"/>
      </w:rPr>
      <w:t>ARCIDIOCESI DI MODENA - NONANTOLA</w:t>
    </w:r>
  </w:p>
  <w:p w:rsidR="00AA2335" w:rsidRDefault="00AA2335" w:rsidP="00AA2335">
    <w:pPr>
      <w:shd w:val="clear" w:color="auto" w:fill="FFFFFF"/>
      <w:spacing w:before="19" w:line="384" w:lineRule="exact"/>
      <w:jc w:val="center"/>
      <w:rPr>
        <w:sz w:val="16"/>
        <w:szCs w:val="16"/>
      </w:rPr>
    </w:pPr>
    <w:r w:rsidRPr="00FC5483">
      <w:rPr>
        <w:spacing w:val="-5"/>
        <w:sz w:val="16"/>
        <w:szCs w:val="16"/>
      </w:rPr>
      <w:t xml:space="preserve">CORSO  DUOMO  N. 34, 41121 – MODENA - TEL. 059/2133811 – FAX 059/2133803 </w:t>
    </w:r>
    <w:r w:rsidRPr="00FC5483">
      <w:rPr>
        <w:spacing w:val="-4"/>
        <w:sz w:val="16"/>
        <w:szCs w:val="16"/>
      </w:rPr>
      <w:t>e-mail: tecnico@modena</w:t>
    </w:r>
    <w:hyperlink r:id="rId1" w:history="1">
      <w:r w:rsidRPr="00FC5483">
        <w:rPr>
          <w:spacing w:val="-4"/>
          <w:sz w:val="16"/>
          <w:szCs w:val="16"/>
        </w:rPr>
        <w:t>.chiesacattolica.it</w:t>
      </w:r>
    </w:hyperlink>
  </w:p>
  <w:p w:rsidR="00AA2335" w:rsidRPr="00FC5483" w:rsidRDefault="00AA2335" w:rsidP="00AA2335">
    <w:pPr>
      <w:shd w:val="clear" w:color="auto" w:fill="FFFFFF"/>
      <w:spacing w:before="19" w:line="384" w:lineRule="exact"/>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4EA9C"/>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714"/>
        </w:tabs>
        <w:ind w:left="717" w:hanging="360"/>
      </w:pPr>
      <w:rPr>
        <w:rFonts w:ascii="Symbol" w:hAnsi="Symbol"/>
        <w:b w:val="0"/>
        <w:i w:val="0"/>
      </w:rPr>
    </w:lvl>
  </w:abstractNum>
  <w:abstractNum w:abstractNumId="2">
    <w:nsid w:val="0000000B"/>
    <w:multiLevelType w:val="singleLevel"/>
    <w:tmpl w:val="0000000B"/>
    <w:name w:val="WW8Num11"/>
    <w:lvl w:ilvl="0">
      <w:start w:val="1"/>
      <w:numFmt w:val="bullet"/>
      <w:lvlText w:val=""/>
      <w:lvlJc w:val="left"/>
      <w:pPr>
        <w:tabs>
          <w:tab w:val="num" w:pos="714"/>
        </w:tabs>
        <w:ind w:left="717" w:hanging="360"/>
      </w:pPr>
      <w:rPr>
        <w:rFonts w:ascii="Symbol" w:hAnsi="Symbol"/>
        <w:b w:val="0"/>
        <w:i w:val="0"/>
      </w:rPr>
    </w:lvl>
  </w:abstractNum>
  <w:abstractNum w:abstractNumId="3">
    <w:nsid w:val="0000000D"/>
    <w:multiLevelType w:val="singleLevel"/>
    <w:tmpl w:val="0000000D"/>
    <w:name w:val="WW8Num13"/>
    <w:lvl w:ilvl="0">
      <w:start w:val="1"/>
      <w:numFmt w:val="bullet"/>
      <w:lvlText w:val=""/>
      <w:lvlJc w:val="left"/>
      <w:pPr>
        <w:tabs>
          <w:tab w:val="num" w:pos="714"/>
        </w:tabs>
        <w:ind w:left="717" w:hanging="360"/>
      </w:pPr>
      <w:rPr>
        <w:rFonts w:ascii="Symbol" w:hAnsi="Symbol"/>
        <w:b w:val="0"/>
        <w:i w:val="0"/>
      </w:rPr>
    </w:lvl>
  </w:abstractNum>
  <w:abstractNum w:abstractNumId="4">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5">
    <w:nsid w:val="00000013"/>
    <w:multiLevelType w:val="singleLevel"/>
    <w:tmpl w:val="00000013"/>
    <w:name w:val="WW8Num19"/>
    <w:lvl w:ilvl="0">
      <w:start w:val="1"/>
      <w:numFmt w:val="bullet"/>
      <w:lvlText w:val="−"/>
      <w:lvlJc w:val="left"/>
      <w:pPr>
        <w:tabs>
          <w:tab w:val="num" w:pos="720"/>
        </w:tabs>
        <w:ind w:left="720" w:hanging="360"/>
      </w:pPr>
      <w:rPr>
        <w:rFonts w:ascii="Times New Roman" w:hAnsi="Times New Roman"/>
      </w:rPr>
    </w:lvl>
  </w:abstractNum>
  <w:abstractNum w:abstractNumId="6">
    <w:nsid w:val="051350B2"/>
    <w:multiLevelType w:val="hybridMultilevel"/>
    <w:tmpl w:val="A7F6F7B2"/>
    <w:lvl w:ilvl="0" w:tplc="E2268584">
      <w:start w:val="1"/>
      <w:numFmt w:val="bullet"/>
      <w:lvlText w:val="-"/>
      <w:lvlJc w:val="left"/>
      <w:pPr>
        <w:ind w:left="749" w:hanging="360"/>
      </w:pPr>
      <w:rPr>
        <w:rFonts w:ascii="Times New Roman" w:eastAsiaTheme="minorEastAsia" w:hAnsi="Times New Roman" w:cs="Times New Roman" w:hint="default"/>
        <w:b/>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7">
    <w:nsid w:val="062D2F2E"/>
    <w:multiLevelType w:val="singleLevel"/>
    <w:tmpl w:val="F11691D2"/>
    <w:lvl w:ilvl="0">
      <w:start w:val="1"/>
      <w:numFmt w:val="decimal"/>
      <w:lvlText w:val="%1."/>
      <w:legacy w:legacy="1" w:legacySpace="0" w:legacyIndent="326"/>
      <w:lvlJc w:val="left"/>
      <w:rPr>
        <w:rFonts w:ascii="Times New Roman" w:hAnsi="Times New Roman" w:cs="Times New Roman" w:hint="default"/>
      </w:rPr>
    </w:lvl>
  </w:abstractNum>
  <w:abstractNum w:abstractNumId="8">
    <w:nsid w:val="06D95FDB"/>
    <w:multiLevelType w:val="singleLevel"/>
    <w:tmpl w:val="58449EE2"/>
    <w:lvl w:ilvl="0">
      <w:start w:val="1"/>
      <w:numFmt w:val="decimal"/>
      <w:lvlText w:val="%1."/>
      <w:legacy w:legacy="1" w:legacySpace="0" w:legacyIndent="346"/>
      <w:lvlJc w:val="left"/>
      <w:rPr>
        <w:rFonts w:ascii="Times New Roman" w:hAnsi="Times New Roman" w:cs="Times New Roman" w:hint="default"/>
      </w:rPr>
    </w:lvl>
  </w:abstractNum>
  <w:abstractNum w:abstractNumId="9">
    <w:nsid w:val="0C721EB4"/>
    <w:multiLevelType w:val="hybridMultilevel"/>
    <w:tmpl w:val="EF4CC5BC"/>
    <w:lvl w:ilvl="0" w:tplc="50D2F66A">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0246C5"/>
    <w:multiLevelType w:val="singleLevel"/>
    <w:tmpl w:val="627466D8"/>
    <w:lvl w:ilvl="0">
      <w:start w:val="1"/>
      <w:numFmt w:val="lowerLetter"/>
      <w:lvlText w:val="%1)"/>
      <w:legacy w:legacy="1" w:legacySpace="0" w:legacyIndent="221"/>
      <w:lvlJc w:val="left"/>
      <w:rPr>
        <w:rFonts w:ascii="Times New Roman" w:hAnsi="Times New Roman" w:cs="Times New Roman" w:hint="default"/>
      </w:rPr>
    </w:lvl>
  </w:abstractNum>
  <w:abstractNum w:abstractNumId="11">
    <w:nsid w:val="1BED0ABD"/>
    <w:multiLevelType w:val="hybridMultilevel"/>
    <w:tmpl w:val="CC50AFC6"/>
    <w:lvl w:ilvl="0" w:tplc="0032EC96">
      <w:start w:val="1"/>
      <w:numFmt w:val="decimal"/>
      <w:lvlText w:val="%1."/>
      <w:lvlJc w:val="left"/>
      <w:pPr>
        <w:tabs>
          <w:tab w:val="num" w:pos="644"/>
        </w:tabs>
        <w:ind w:left="644" w:hanging="360"/>
      </w:pPr>
      <w:rPr>
        <w:rFonts w:hint="default"/>
      </w:rPr>
    </w:lvl>
    <w:lvl w:ilvl="1" w:tplc="296441C6">
      <w:start w:val="14"/>
      <w:numFmt w:val="bullet"/>
      <w:lvlText w:val="-"/>
      <w:lvlJc w:val="left"/>
      <w:pPr>
        <w:tabs>
          <w:tab w:val="num" w:pos="1440"/>
        </w:tabs>
        <w:ind w:left="1440" w:hanging="360"/>
      </w:pPr>
      <w:rPr>
        <w:rFonts w:ascii="Times New Roman" w:eastAsia="Times New Roman" w:hAnsi="Times New Roman" w:cs="Times New Roman" w:hint="default"/>
      </w:rPr>
    </w:lvl>
    <w:lvl w:ilvl="2" w:tplc="AC8E4300">
      <w:start w:val="1"/>
      <w:numFmt w:val="lowerLetter"/>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C6513C4"/>
    <w:multiLevelType w:val="singleLevel"/>
    <w:tmpl w:val="F198E426"/>
    <w:lvl w:ilvl="0">
      <w:start w:val="4"/>
      <w:numFmt w:val="lowerLetter"/>
      <w:lvlText w:val="%1)"/>
      <w:legacy w:legacy="1" w:legacySpace="0" w:legacyIndent="346"/>
      <w:lvlJc w:val="left"/>
      <w:rPr>
        <w:rFonts w:ascii="Times New Roman" w:hAnsi="Times New Roman" w:cs="Times New Roman" w:hint="default"/>
      </w:rPr>
    </w:lvl>
  </w:abstractNum>
  <w:abstractNum w:abstractNumId="13">
    <w:nsid w:val="276B790B"/>
    <w:multiLevelType w:val="singleLevel"/>
    <w:tmpl w:val="D05CD862"/>
    <w:lvl w:ilvl="0">
      <w:start w:val="1"/>
      <w:numFmt w:val="lowerLetter"/>
      <w:lvlText w:val="%1)"/>
      <w:legacy w:legacy="1" w:legacySpace="0" w:legacyIndent="211"/>
      <w:lvlJc w:val="left"/>
      <w:rPr>
        <w:rFonts w:ascii="Times New Roman" w:hAnsi="Times New Roman" w:cs="Times New Roman" w:hint="default"/>
      </w:rPr>
    </w:lvl>
  </w:abstractNum>
  <w:abstractNum w:abstractNumId="14">
    <w:nsid w:val="2D9309C2"/>
    <w:multiLevelType w:val="singleLevel"/>
    <w:tmpl w:val="342014DA"/>
    <w:lvl w:ilvl="0">
      <w:start w:val="1"/>
      <w:numFmt w:val="lowerLetter"/>
      <w:lvlText w:val="%1)"/>
      <w:legacy w:legacy="1" w:legacySpace="0" w:legacyIndent="336"/>
      <w:lvlJc w:val="left"/>
      <w:rPr>
        <w:rFonts w:ascii="Times New Roman" w:hAnsi="Times New Roman" w:cs="Times New Roman" w:hint="default"/>
      </w:rPr>
    </w:lvl>
  </w:abstractNum>
  <w:abstractNum w:abstractNumId="15">
    <w:nsid w:val="43C81816"/>
    <w:multiLevelType w:val="singleLevel"/>
    <w:tmpl w:val="5E50AF7C"/>
    <w:lvl w:ilvl="0">
      <w:start w:val="8"/>
      <w:numFmt w:val="decimal"/>
      <w:lvlText w:val="%1."/>
      <w:legacy w:legacy="1" w:legacySpace="0" w:legacyIndent="336"/>
      <w:lvlJc w:val="left"/>
      <w:rPr>
        <w:rFonts w:ascii="Times New Roman" w:hAnsi="Times New Roman" w:cs="Times New Roman" w:hint="default"/>
      </w:rPr>
    </w:lvl>
  </w:abstractNum>
  <w:abstractNum w:abstractNumId="16">
    <w:nsid w:val="44233913"/>
    <w:multiLevelType w:val="singleLevel"/>
    <w:tmpl w:val="2C122770"/>
    <w:lvl w:ilvl="0">
      <w:start w:val="13"/>
      <w:numFmt w:val="decimal"/>
      <w:lvlText w:val="%1."/>
      <w:legacy w:legacy="1" w:legacySpace="0" w:legacyIndent="317"/>
      <w:lvlJc w:val="left"/>
      <w:rPr>
        <w:rFonts w:ascii="Times New Roman" w:hAnsi="Times New Roman" w:cs="Times New Roman" w:hint="default"/>
        <w:b w:val="0"/>
      </w:rPr>
    </w:lvl>
  </w:abstractNum>
  <w:abstractNum w:abstractNumId="17">
    <w:nsid w:val="496A33E6"/>
    <w:multiLevelType w:val="singleLevel"/>
    <w:tmpl w:val="9194892A"/>
    <w:lvl w:ilvl="0">
      <w:start w:val="3"/>
      <w:numFmt w:val="decimal"/>
      <w:lvlText w:val="%1."/>
      <w:legacy w:legacy="1" w:legacySpace="0" w:legacyIndent="326"/>
      <w:lvlJc w:val="left"/>
      <w:rPr>
        <w:rFonts w:ascii="Times New Roman" w:hAnsi="Times New Roman" w:cs="Times New Roman" w:hint="default"/>
      </w:rPr>
    </w:lvl>
  </w:abstractNum>
  <w:abstractNum w:abstractNumId="18">
    <w:nsid w:val="51487B03"/>
    <w:multiLevelType w:val="hybridMultilevel"/>
    <w:tmpl w:val="706C761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A24D8C"/>
    <w:multiLevelType w:val="singleLevel"/>
    <w:tmpl w:val="7DA0C4EE"/>
    <w:lvl w:ilvl="0">
      <w:start w:val="6"/>
      <w:numFmt w:val="decimal"/>
      <w:lvlText w:val="%1."/>
      <w:legacy w:legacy="1" w:legacySpace="0" w:legacyIndent="336"/>
      <w:lvlJc w:val="left"/>
      <w:rPr>
        <w:rFonts w:ascii="Times New Roman" w:hAnsi="Times New Roman" w:cs="Times New Roman" w:hint="default"/>
      </w:rPr>
    </w:lvl>
  </w:abstractNum>
  <w:abstractNum w:abstractNumId="20">
    <w:nsid w:val="5BAE7D63"/>
    <w:multiLevelType w:val="singleLevel"/>
    <w:tmpl w:val="138073F6"/>
    <w:lvl w:ilvl="0">
      <w:start w:val="23"/>
      <w:numFmt w:val="decimal"/>
      <w:lvlText w:val="%1."/>
      <w:legacy w:legacy="1" w:legacySpace="0" w:legacyIndent="307"/>
      <w:lvlJc w:val="left"/>
      <w:rPr>
        <w:rFonts w:ascii="Times New Roman" w:hAnsi="Times New Roman" w:cs="Times New Roman" w:hint="default"/>
      </w:rPr>
    </w:lvl>
  </w:abstractNum>
  <w:abstractNum w:abstractNumId="21">
    <w:nsid w:val="5CBB2FF2"/>
    <w:multiLevelType w:val="singleLevel"/>
    <w:tmpl w:val="1278E490"/>
    <w:lvl w:ilvl="0">
      <w:start w:val="10"/>
      <w:numFmt w:val="decimal"/>
      <w:lvlText w:val="%1."/>
      <w:legacy w:legacy="1" w:legacySpace="0" w:legacyIndent="336"/>
      <w:lvlJc w:val="left"/>
      <w:rPr>
        <w:rFonts w:ascii="Times New Roman" w:hAnsi="Times New Roman" w:cs="Times New Roman" w:hint="default"/>
      </w:rPr>
    </w:lvl>
  </w:abstractNum>
  <w:abstractNum w:abstractNumId="22">
    <w:nsid w:val="5D9909BC"/>
    <w:multiLevelType w:val="hybridMultilevel"/>
    <w:tmpl w:val="9844D166"/>
    <w:lvl w:ilvl="0" w:tplc="50485802">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EC1BAB"/>
    <w:multiLevelType w:val="hybridMultilevel"/>
    <w:tmpl w:val="4510C202"/>
    <w:lvl w:ilvl="0" w:tplc="0410000F">
      <w:start w:val="1"/>
      <w:numFmt w:val="decimal"/>
      <w:lvlText w:val="%1."/>
      <w:lvlJc w:val="left"/>
      <w:pPr>
        <w:ind w:left="734" w:hanging="360"/>
      </w:p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24">
    <w:nsid w:val="61C04C5F"/>
    <w:multiLevelType w:val="hybridMultilevel"/>
    <w:tmpl w:val="28523464"/>
    <w:lvl w:ilvl="0" w:tplc="3282EC14">
      <w:start w:val="1"/>
      <w:numFmt w:val="bullet"/>
      <w:lvlText w:val=""/>
      <w:lvlJc w:val="left"/>
      <w:pPr>
        <w:tabs>
          <w:tab w:val="num" w:pos="2760"/>
        </w:tabs>
        <w:ind w:left="2684" w:hanging="284"/>
      </w:pPr>
      <w:rPr>
        <w:rFonts w:ascii="Symbol" w:hAnsi="Symbol" w:hint="default"/>
        <w:color w:val="auto"/>
      </w:rPr>
    </w:lvl>
    <w:lvl w:ilvl="1" w:tplc="04100003" w:tentative="1">
      <w:start w:val="1"/>
      <w:numFmt w:val="bullet"/>
      <w:lvlText w:val="o"/>
      <w:lvlJc w:val="left"/>
      <w:pPr>
        <w:tabs>
          <w:tab w:val="num" w:pos="3240"/>
        </w:tabs>
        <w:ind w:left="3240" w:hanging="360"/>
      </w:pPr>
      <w:rPr>
        <w:rFonts w:ascii="Courier New" w:hAnsi="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5">
    <w:nsid w:val="666E571E"/>
    <w:multiLevelType w:val="multilevel"/>
    <w:tmpl w:val="FAF2BD38"/>
    <w:lvl w:ilvl="0">
      <w:start w:val="1"/>
      <w:numFmt w:val="decimal"/>
      <w:lvlText w:val="%1."/>
      <w:lvlJc w:val="left"/>
      <w:pPr>
        <w:ind w:left="360" w:hanging="360"/>
      </w:pPr>
    </w:lvl>
    <w:lvl w:ilvl="1">
      <w:start w:val="1"/>
      <w:numFmt w:val="decimal"/>
      <w:lvlText w:val="%1.%2."/>
      <w:lvlJc w:val="left"/>
      <w:pPr>
        <w:ind w:left="858" w:hanging="432"/>
      </w:pPr>
      <w:rPr>
        <w:b/>
        <w:u w:val="singl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842111"/>
    <w:multiLevelType w:val="singleLevel"/>
    <w:tmpl w:val="72D011FC"/>
    <w:lvl w:ilvl="0">
      <w:start w:val="4"/>
      <w:numFmt w:val="lowerLetter"/>
      <w:lvlText w:val="%1)"/>
      <w:legacy w:legacy="1" w:legacySpace="0" w:legacyIndent="221"/>
      <w:lvlJc w:val="left"/>
      <w:rPr>
        <w:rFonts w:ascii="Times New Roman" w:hAnsi="Times New Roman" w:cs="Times New Roman" w:hint="default"/>
      </w:rPr>
    </w:lvl>
  </w:abstractNum>
  <w:abstractNum w:abstractNumId="27">
    <w:nsid w:val="74303647"/>
    <w:multiLevelType w:val="hybridMultilevel"/>
    <w:tmpl w:val="CC50AFC6"/>
    <w:lvl w:ilvl="0" w:tplc="296441C6">
      <w:start w:val="14"/>
      <w:numFmt w:val="bullet"/>
      <w:lvlText w:val="-"/>
      <w:lvlJc w:val="left"/>
      <w:pPr>
        <w:tabs>
          <w:tab w:val="num" w:pos="1140"/>
        </w:tabs>
        <w:ind w:left="1140" w:hanging="360"/>
      </w:pPr>
      <w:rPr>
        <w:rFonts w:ascii="Times New Roman" w:eastAsia="Times New Roman" w:hAnsi="Times New Roman" w:cs="Times New Roman" w:hint="default"/>
      </w:rPr>
    </w:lvl>
    <w:lvl w:ilvl="1" w:tplc="296441C6">
      <w:start w:val="14"/>
      <w:numFmt w:val="bullet"/>
      <w:lvlText w:val="-"/>
      <w:lvlJc w:val="left"/>
      <w:pPr>
        <w:tabs>
          <w:tab w:val="num" w:pos="1440"/>
        </w:tabs>
        <w:ind w:left="1440" w:hanging="360"/>
      </w:pPr>
      <w:rPr>
        <w:rFonts w:ascii="Times New Roman" w:eastAsia="Times New Roman" w:hAnsi="Times New Roman" w:cs="Times New Roman" w:hint="default"/>
      </w:rPr>
    </w:lvl>
    <w:lvl w:ilvl="2" w:tplc="AC8E4300">
      <w:start w:val="1"/>
      <w:numFmt w:val="lowerLetter"/>
      <w:lvlText w:val="%3)"/>
      <w:lvlJc w:val="left"/>
      <w:pPr>
        <w:tabs>
          <w:tab w:val="num" w:pos="2340"/>
        </w:tabs>
        <w:ind w:left="2340" w:hanging="360"/>
      </w:pPr>
      <w:rPr>
        <w:rFonts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5AC1A4F"/>
    <w:multiLevelType w:val="singleLevel"/>
    <w:tmpl w:val="09D0AF1E"/>
    <w:lvl w:ilvl="0">
      <w:start w:val="3"/>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2">
    <w:abstractNumId w:val="7"/>
  </w:num>
  <w:num w:numId="3">
    <w:abstractNumId w:val="7"/>
    <w:lvlOverride w:ilvl="0">
      <w:lvl w:ilvl="0">
        <w:start w:val="1"/>
        <w:numFmt w:val="decimal"/>
        <w:lvlText w:val="%1."/>
        <w:legacy w:legacy="1" w:legacySpace="0" w:legacyIndent="327"/>
        <w:lvlJc w:val="left"/>
        <w:rPr>
          <w:rFonts w:ascii="Times New Roman" w:hAnsi="Times New Roman" w:cs="Times New Roman" w:hint="default"/>
        </w:rPr>
      </w:lvl>
    </w:lvlOverride>
  </w:num>
  <w:num w:numId="4">
    <w:abstractNumId w:val="17"/>
  </w:num>
  <w:num w:numId="5">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6">
    <w:abstractNumId w:val="16"/>
  </w:num>
  <w:num w:numId="7">
    <w:abstractNumId w:val="20"/>
  </w:num>
  <w:num w:numId="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8"/>
  </w:num>
  <w:num w:numId="11">
    <w:abstractNumId w:val="28"/>
  </w:num>
  <w:num w:numId="1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3">
    <w:abstractNumId w:val="19"/>
  </w:num>
  <w:num w:numId="14">
    <w:abstractNumId w:val="15"/>
  </w:num>
  <w:num w:numId="15">
    <w:abstractNumId w:val="21"/>
  </w:num>
  <w:num w:numId="1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8">
    <w:abstractNumId w:val="10"/>
  </w:num>
  <w:num w:numId="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1">
    <w:abstractNumId w:val="26"/>
  </w:num>
  <w:num w:numId="22">
    <w:abstractNumId w:val="14"/>
  </w:num>
  <w:num w:numId="23">
    <w:abstractNumId w:val="12"/>
  </w:num>
  <w:num w:numId="24">
    <w:abstractNumId w:val="24"/>
  </w:num>
  <w:num w:numId="25">
    <w:abstractNumId w:val="1"/>
  </w:num>
  <w:num w:numId="26">
    <w:abstractNumId w:val="2"/>
  </w:num>
  <w:num w:numId="27">
    <w:abstractNumId w:val="3"/>
  </w:num>
  <w:num w:numId="28">
    <w:abstractNumId w:val="4"/>
  </w:num>
  <w:num w:numId="29">
    <w:abstractNumId w:val="5"/>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0"/>
    <w:lvlOverride w:ilvl="0">
      <w:lvl w:ilvl="0">
        <w:start w:val="1"/>
        <w:numFmt w:val="bullet"/>
        <w:lvlText w:val=""/>
        <w:legacy w:legacy="1" w:legacySpace="0" w:legacyIndent="283"/>
        <w:lvlJc w:val="left"/>
        <w:rPr>
          <w:rFonts w:ascii="Symbol" w:hAnsi="Symbol" w:hint="default"/>
          <w:sz w:val="28"/>
        </w:rPr>
      </w:lvl>
    </w:lvlOverride>
  </w:num>
  <w:num w:numId="32">
    <w:abstractNumId w:val="13"/>
  </w:num>
  <w:num w:numId="3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5">
    <w:abstractNumId w:val="6"/>
  </w:num>
  <w:num w:numId="36">
    <w:abstractNumId w:val="22"/>
  </w:num>
  <w:num w:numId="37">
    <w:abstractNumId w:val="9"/>
  </w:num>
  <w:num w:numId="38">
    <w:abstractNumId w:val="11"/>
  </w:num>
  <w:num w:numId="39">
    <w:abstractNumId w:val="27"/>
  </w:num>
  <w:num w:numId="40">
    <w:abstractNumId w:val="23"/>
  </w:num>
  <w:num w:numId="41">
    <w:abstractNumId w:val="25"/>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05"/>
    <w:rsid w:val="00030500"/>
    <w:rsid w:val="00032F11"/>
    <w:rsid w:val="00054729"/>
    <w:rsid w:val="000569A4"/>
    <w:rsid w:val="000A3E1B"/>
    <w:rsid w:val="000B5573"/>
    <w:rsid w:val="000C00C9"/>
    <w:rsid w:val="000E1F9E"/>
    <w:rsid w:val="000E7047"/>
    <w:rsid w:val="00124F13"/>
    <w:rsid w:val="0013606C"/>
    <w:rsid w:val="00142DBA"/>
    <w:rsid w:val="00161D7E"/>
    <w:rsid w:val="001A721D"/>
    <w:rsid w:val="001D788E"/>
    <w:rsid w:val="001E6734"/>
    <w:rsid w:val="001E767F"/>
    <w:rsid w:val="001F66BD"/>
    <w:rsid w:val="00213874"/>
    <w:rsid w:val="00223F93"/>
    <w:rsid w:val="00234B9B"/>
    <w:rsid w:val="0024579E"/>
    <w:rsid w:val="00255FCF"/>
    <w:rsid w:val="00256B05"/>
    <w:rsid w:val="00284A0C"/>
    <w:rsid w:val="00287621"/>
    <w:rsid w:val="00292ECC"/>
    <w:rsid w:val="00293AC2"/>
    <w:rsid w:val="002D0C6D"/>
    <w:rsid w:val="00302C6C"/>
    <w:rsid w:val="00312BD0"/>
    <w:rsid w:val="00330D0A"/>
    <w:rsid w:val="0034063B"/>
    <w:rsid w:val="00346EE7"/>
    <w:rsid w:val="00350BF4"/>
    <w:rsid w:val="0035169B"/>
    <w:rsid w:val="003560D5"/>
    <w:rsid w:val="00356668"/>
    <w:rsid w:val="0036119E"/>
    <w:rsid w:val="00374C1E"/>
    <w:rsid w:val="00376194"/>
    <w:rsid w:val="00396384"/>
    <w:rsid w:val="003A42CC"/>
    <w:rsid w:val="003A7AE9"/>
    <w:rsid w:val="003B1CDC"/>
    <w:rsid w:val="003C1393"/>
    <w:rsid w:val="003C7184"/>
    <w:rsid w:val="003E75FF"/>
    <w:rsid w:val="003F3383"/>
    <w:rsid w:val="00407089"/>
    <w:rsid w:val="00417878"/>
    <w:rsid w:val="004722DD"/>
    <w:rsid w:val="00493185"/>
    <w:rsid w:val="004B3E71"/>
    <w:rsid w:val="004B41E3"/>
    <w:rsid w:val="004D328A"/>
    <w:rsid w:val="004F1696"/>
    <w:rsid w:val="004F56C7"/>
    <w:rsid w:val="004F66D2"/>
    <w:rsid w:val="00501521"/>
    <w:rsid w:val="0052653D"/>
    <w:rsid w:val="005272E3"/>
    <w:rsid w:val="00535CD5"/>
    <w:rsid w:val="0057490A"/>
    <w:rsid w:val="00596536"/>
    <w:rsid w:val="005A08C9"/>
    <w:rsid w:val="005A17D2"/>
    <w:rsid w:val="005E33DB"/>
    <w:rsid w:val="005E465D"/>
    <w:rsid w:val="005E7E68"/>
    <w:rsid w:val="005F44AB"/>
    <w:rsid w:val="006010EE"/>
    <w:rsid w:val="006026BC"/>
    <w:rsid w:val="00604536"/>
    <w:rsid w:val="0061138D"/>
    <w:rsid w:val="00613C60"/>
    <w:rsid w:val="00626CFD"/>
    <w:rsid w:val="00654E83"/>
    <w:rsid w:val="00666F58"/>
    <w:rsid w:val="006A15FA"/>
    <w:rsid w:val="006A37B9"/>
    <w:rsid w:val="007064E5"/>
    <w:rsid w:val="0070738B"/>
    <w:rsid w:val="007228FD"/>
    <w:rsid w:val="00725FB6"/>
    <w:rsid w:val="0076218F"/>
    <w:rsid w:val="0077237E"/>
    <w:rsid w:val="007925A8"/>
    <w:rsid w:val="00794BF8"/>
    <w:rsid w:val="007C267C"/>
    <w:rsid w:val="007D236C"/>
    <w:rsid w:val="007D7435"/>
    <w:rsid w:val="00816C2F"/>
    <w:rsid w:val="00821780"/>
    <w:rsid w:val="008309EE"/>
    <w:rsid w:val="008363F3"/>
    <w:rsid w:val="00842851"/>
    <w:rsid w:val="00860381"/>
    <w:rsid w:val="00872DA5"/>
    <w:rsid w:val="00887791"/>
    <w:rsid w:val="008A1F7E"/>
    <w:rsid w:val="008B26C6"/>
    <w:rsid w:val="008B79B3"/>
    <w:rsid w:val="008D06A3"/>
    <w:rsid w:val="008D1DD0"/>
    <w:rsid w:val="008E1DCF"/>
    <w:rsid w:val="008E4B5C"/>
    <w:rsid w:val="008F22BC"/>
    <w:rsid w:val="009220CA"/>
    <w:rsid w:val="00927997"/>
    <w:rsid w:val="009362C8"/>
    <w:rsid w:val="0094142C"/>
    <w:rsid w:val="00963CF9"/>
    <w:rsid w:val="00967679"/>
    <w:rsid w:val="00974DA7"/>
    <w:rsid w:val="009A28C5"/>
    <w:rsid w:val="009A3A64"/>
    <w:rsid w:val="009B5BA4"/>
    <w:rsid w:val="009C2B7B"/>
    <w:rsid w:val="009F3E64"/>
    <w:rsid w:val="00A00B2B"/>
    <w:rsid w:val="00A06092"/>
    <w:rsid w:val="00A24163"/>
    <w:rsid w:val="00A550A7"/>
    <w:rsid w:val="00A74266"/>
    <w:rsid w:val="00A97037"/>
    <w:rsid w:val="00AA1ABA"/>
    <w:rsid w:val="00AA2335"/>
    <w:rsid w:val="00AA628B"/>
    <w:rsid w:val="00AB746B"/>
    <w:rsid w:val="00AC5DC5"/>
    <w:rsid w:val="00AD547F"/>
    <w:rsid w:val="00AE7B83"/>
    <w:rsid w:val="00B135F4"/>
    <w:rsid w:val="00B14B98"/>
    <w:rsid w:val="00B45CCA"/>
    <w:rsid w:val="00B606DC"/>
    <w:rsid w:val="00B747BB"/>
    <w:rsid w:val="00B94F8D"/>
    <w:rsid w:val="00B9653C"/>
    <w:rsid w:val="00BA568A"/>
    <w:rsid w:val="00BB3A4E"/>
    <w:rsid w:val="00BB3B13"/>
    <w:rsid w:val="00BB4204"/>
    <w:rsid w:val="00BB6A7B"/>
    <w:rsid w:val="00BC6F69"/>
    <w:rsid w:val="00BE4553"/>
    <w:rsid w:val="00C0575F"/>
    <w:rsid w:val="00C174BF"/>
    <w:rsid w:val="00C20450"/>
    <w:rsid w:val="00C479AD"/>
    <w:rsid w:val="00C51A4B"/>
    <w:rsid w:val="00C76812"/>
    <w:rsid w:val="00C80021"/>
    <w:rsid w:val="00C9234A"/>
    <w:rsid w:val="00C945D3"/>
    <w:rsid w:val="00CB0813"/>
    <w:rsid w:val="00CB16AF"/>
    <w:rsid w:val="00CD74AE"/>
    <w:rsid w:val="00CE1269"/>
    <w:rsid w:val="00CE4D23"/>
    <w:rsid w:val="00CE77E0"/>
    <w:rsid w:val="00CF1DBE"/>
    <w:rsid w:val="00CF64AC"/>
    <w:rsid w:val="00D21E44"/>
    <w:rsid w:val="00D31E5F"/>
    <w:rsid w:val="00D37777"/>
    <w:rsid w:val="00D45704"/>
    <w:rsid w:val="00D56FC2"/>
    <w:rsid w:val="00D60EC8"/>
    <w:rsid w:val="00D83D5F"/>
    <w:rsid w:val="00D940D0"/>
    <w:rsid w:val="00D97C03"/>
    <w:rsid w:val="00DD08F5"/>
    <w:rsid w:val="00DD0B13"/>
    <w:rsid w:val="00DD12A1"/>
    <w:rsid w:val="00E3246E"/>
    <w:rsid w:val="00E46570"/>
    <w:rsid w:val="00E55694"/>
    <w:rsid w:val="00E77745"/>
    <w:rsid w:val="00EC69CC"/>
    <w:rsid w:val="00ED0D37"/>
    <w:rsid w:val="00ED298B"/>
    <w:rsid w:val="00EE4250"/>
    <w:rsid w:val="00EE6E91"/>
    <w:rsid w:val="00EF5304"/>
    <w:rsid w:val="00F10143"/>
    <w:rsid w:val="00F24E72"/>
    <w:rsid w:val="00F26AFC"/>
    <w:rsid w:val="00F310B3"/>
    <w:rsid w:val="00F4665C"/>
    <w:rsid w:val="00F55281"/>
    <w:rsid w:val="00F755EF"/>
    <w:rsid w:val="00F75FA3"/>
    <w:rsid w:val="00F867B3"/>
    <w:rsid w:val="00FC10E5"/>
    <w:rsid w:val="00FD3549"/>
    <w:rsid w:val="00FF24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0E5"/>
    <w:pPr>
      <w:widowControl w:val="0"/>
      <w:autoSpaceDE w:val="0"/>
      <w:autoSpaceDN w:val="0"/>
      <w:adjustRightInd w:val="0"/>
    </w:pPr>
    <w:rPr>
      <w:rFonts w:ascii="Times New Roman" w:hAnsi="Times New Roman"/>
    </w:rPr>
  </w:style>
  <w:style w:type="paragraph" w:styleId="Titolo2">
    <w:name w:val="heading 2"/>
    <w:basedOn w:val="Normale"/>
    <w:next w:val="Normale"/>
    <w:link w:val="Titolo2Carattere"/>
    <w:qFormat/>
    <w:rsid w:val="00B94F8D"/>
    <w:pPr>
      <w:keepNext/>
      <w:widowControl/>
      <w:overflowPunct w:val="0"/>
      <w:spacing w:line="360" w:lineRule="auto"/>
      <w:jc w:val="right"/>
      <w:textAlignment w:val="baseline"/>
      <w:outlineLvl w:val="1"/>
    </w:pPr>
    <w:rPr>
      <w:rFonts w:ascii="Arial" w:hAnsi="Arial"/>
      <w:b/>
      <w:sz w:val="24"/>
    </w:rPr>
  </w:style>
  <w:style w:type="paragraph" w:styleId="Titolo6">
    <w:name w:val="heading 6"/>
    <w:basedOn w:val="Normale"/>
    <w:next w:val="Normale"/>
    <w:link w:val="Titolo6Carattere"/>
    <w:uiPriority w:val="9"/>
    <w:semiHidden/>
    <w:unhideWhenUsed/>
    <w:qFormat/>
    <w:rsid w:val="007228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350BF4"/>
    <w:pPr>
      <w:widowControl/>
      <w:overflowPunct w:val="0"/>
      <w:jc w:val="both"/>
      <w:textAlignment w:val="baseline"/>
    </w:pPr>
    <w:rPr>
      <w:rFonts w:ascii="Georgia" w:hAnsi="Georgia"/>
      <w:b/>
    </w:rPr>
  </w:style>
  <w:style w:type="character" w:customStyle="1" w:styleId="CorpodeltestoCarattere">
    <w:name w:val="Corpo del testo Carattere"/>
    <w:basedOn w:val="Carpredefinitoparagrafo"/>
    <w:link w:val="Corpodeltesto"/>
    <w:semiHidden/>
    <w:rsid w:val="00350BF4"/>
    <w:rPr>
      <w:rFonts w:ascii="Georgia" w:hAnsi="Georgia"/>
      <w:b/>
    </w:rPr>
  </w:style>
  <w:style w:type="paragraph" w:customStyle="1" w:styleId="Corpodeltesto21">
    <w:name w:val="Corpo del testo 21"/>
    <w:basedOn w:val="Normale"/>
    <w:rsid w:val="00350BF4"/>
    <w:pPr>
      <w:widowControl/>
      <w:tabs>
        <w:tab w:val="left" w:pos="0"/>
        <w:tab w:val="left" w:pos="1008"/>
        <w:tab w:val="left" w:pos="1728"/>
        <w:tab w:val="left" w:pos="2448"/>
        <w:tab w:val="left" w:pos="3168"/>
        <w:tab w:val="left" w:pos="3888"/>
        <w:tab w:val="left" w:pos="4608"/>
        <w:tab w:val="left" w:pos="5328"/>
        <w:tab w:val="left" w:pos="6048"/>
        <w:tab w:val="left" w:pos="6768"/>
      </w:tabs>
      <w:overflowPunct w:val="0"/>
      <w:ind w:right="-29"/>
      <w:textAlignment w:val="baseline"/>
    </w:pPr>
    <w:rPr>
      <w:rFonts w:ascii="Georgia" w:hAnsi="Georgia"/>
      <w:b/>
    </w:rPr>
  </w:style>
  <w:style w:type="paragraph" w:styleId="Testonotaapidipagina">
    <w:name w:val="footnote text"/>
    <w:basedOn w:val="Normale"/>
    <w:link w:val="TestonotaapidipaginaCarattere"/>
    <w:rsid w:val="00350BF4"/>
    <w:pPr>
      <w:widowControl/>
      <w:overflowPunct w:val="0"/>
      <w:ind w:left="112" w:hanging="112"/>
      <w:textAlignment w:val="baseline"/>
    </w:pPr>
    <w:rPr>
      <w:rFonts w:ascii="Times" w:hAnsi="Times"/>
      <w:sz w:val="16"/>
    </w:rPr>
  </w:style>
  <w:style w:type="character" w:customStyle="1" w:styleId="TestonotaapidipaginaCarattere">
    <w:name w:val="Testo nota a piè di pagina Carattere"/>
    <w:basedOn w:val="Carpredefinitoparagrafo"/>
    <w:link w:val="Testonotaapidipagina"/>
    <w:rsid w:val="00350BF4"/>
    <w:rPr>
      <w:rFonts w:ascii="Times" w:hAnsi="Times"/>
      <w:sz w:val="16"/>
    </w:rPr>
  </w:style>
  <w:style w:type="character" w:styleId="Rimandonotaapidipagina">
    <w:name w:val="footnote reference"/>
    <w:basedOn w:val="Carpredefinitoparagrafo"/>
    <w:semiHidden/>
    <w:rsid w:val="00350BF4"/>
    <w:rPr>
      <w:rFonts w:ascii="Times New Roman" w:hAnsi="Times New Roman"/>
      <w:sz w:val="16"/>
      <w:vertAlign w:val="superscript"/>
    </w:rPr>
  </w:style>
  <w:style w:type="paragraph" w:styleId="Paragrafoelenco">
    <w:name w:val="List Paragraph"/>
    <w:basedOn w:val="Normale"/>
    <w:uiPriority w:val="34"/>
    <w:qFormat/>
    <w:rsid w:val="00350BF4"/>
    <w:pPr>
      <w:ind w:left="708"/>
    </w:pPr>
  </w:style>
  <w:style w:type="paragraph" w:customStyle="1" w:styleId="Corpodeltesto31">
    <w:name w:val="Corpo del testo 31"/>
    <w:basedOn w:val="Normale"/>
    <w:rsid w:val="00054729"/>
    <w:pPr>
      <w:widowControl/>
      <w:tabs>
        <w:tab w:val="right" w:pos="9639"/>
      </w:tabs>
      <w:overflowPunct w:val="0"/>
      <w:jc w:val="both"/>
      <w:textAlignment w:val="baseline"/>
    </w:pPr>
    <w:rPr>
      <w:rFonts w:ascii="Georgia" w:hAnsi="Georgia"/>
    </w:rPr>
  </w:style>
  <w:style w:type="character" w:customStyle="1" w:styleId="Caratteredellanota">
    <w:name w:val="Carattere della nota"/>
    <w:rsid w:val="008F22BC"/>
    <w:rPr>
      <w:vertAlign w:val="superscript"/>
    </w:rPr>
  </w:style>
  <w:style w:type="paragraph" w:customStyle="1" w:styleId="sche3">
    <w:name w:val="sche_3"/>
    <w:rsid w:val="008F22BC"/>
    <w:pPr>
      <w:widowControl w:val="0"/>
      <w:suppressAutoHyphens/>
      <w:overflowPunct w:val="0"/>
      <w:autoSpaceDE w:val="0"/>
      <w:jc w:val="both"/>
      <w:textAlignment w:val="baseline"/>
    </w:pPr>
    <w:rPr>
      <w:rFonts w:ascii="Times New Roman" w:eastAsia="Arial" w:hAnsi="Times New Roman"/>
      <w:lang w:val="en-US" w:eastAsia="ar-SA"/>
    </w:rPr>
  </w:style>
  <w:style w:type="paragraph" w:customStyle="1" w:styleId="sche4">
    <w:name w:val="sche_4"/>
    <w:rsid w:val="008F22BC"/>
    <w:pPr>
      <w:widowControl w:val="0"/>
      <w:suppressAutoHyphens/>
      <w:jc w:val="both"/>
    </w:pPr>
    <w:rPr>
      <w:rFonts w:ascii="Times New Roman" w:eastAsia="Arial" w:hAnsi="Times New Roman"/>
      <w:lang w:val="en-US" w:eastAsia="ar-SA"/>
    </w:rPr>
  </w:style>
  <w:style w:type="paragraph" w:customStyle="1" w:styleId="Corpodeltesto210">
    <w:name w:val="Corpo del testo 21"/>
    <w:basedOn w:val="Normale"/>
    <w:rsid w:val="00974DA7"/>
    <w:pPr>
      <w:widowControl/>
      <w:overflowPunct w:val="0"/>
      <w:ind w:left="426"/>
      <w:jc w:val="both"/>
      <w:textAlignment w:val="baseline"/>
    </w:pPr>
    <w:rPr>
      <w:sz w:val="24"/>
    </w:rPr>
  </w:style>
  <w:style w:type="paragraph" w:styleId="Testonormale">
    <w:name w:val="Plain Text"/>
    <w:basedOn w:val="Normale"/>
    <w:link w:val="TestonormaleCarattere"/>
    <w:rsid w:val="00887791"/>
    <w:pPr>
      <w:widowControl/>
      <w:autoSpaceDE/>
      <w:autoSpaceDN/>
      <w:adjustRightInd/>
    </w:pPr>
    <w:rPr>
      <w:rFonts w:ascii="Courier New" w:hAnsi="Courier New" w:cs="Courier New"/>
      <w:sz w:val="22"/>
      <w:szCs w:val="22"/>
    </w:rPr>
  </w:style>
  <w:style w:type="character" w:customStyle="1" w:styleId="TestonormaleCarattere">
    <w:name w:val="Testo normale Carattere"/>
    <w:basedOn w:val="Carpredefinitoparagrafo"/>
    <w:link w:val="Testonormale"/>
    <w:rsid w:val="00887791"/>
    <w:rPr>
      <w:rFonts w:ascii="Courier New" w:hAnsi="Courier New" w:cs="Courier New"/>
      <w:sz w:val="22"/>
      <w:szCs w:val="22"/>
    </w:rPr>
  </w:style>
  <w:style w:type="paragraph" w:customStyle="1" w:styleId="oggetto2">
    <w:name w:val="oggetto 2"/>
    <w:basedOn w:val="Normale"/>
    <w:rsid w:val="00887791"/>
    <w:pPr>
      <w:keepLines/>
      <w:widowControl/>
      <w:tabs>
        <w:tab w:val="left" w:pos="1418"/>
      </w:tabs>
      <w:autoSpaceDE/>
      <w:autoSpaceDN/>
      <w:adjustRightInd/>
      <w:spacing w:line="563" w:lineRule="atLeast"/>
      <w:ind w:left="1418" w:hanging="1418"/>
      <w:jc w:val="both"/>
    </w:pPr>
    <w:rPr>
      <w:rFonts w:ascii="CG Times" w:hAnsi="CG Times" w:cs="CG Times"/>
      <w:sz w:val="22"/>
      <w:szCs w:val="22"/>
    </w:rPr>
  </w:style>
  <w:style w:type="paragraph" w:styleId="Corpodeltesto3">
    <w:name w:val="Body Text 3"/>
    <w:basedOn w:val="Normale"/>
    <w:link w:val="Corpodeltesto3Carattere"/>
    <w:rsid w:val="00887791"/>
    <w:pPr>
      <w:widowControl/>
      <w:autoSpaceDE/>
      <w:autoSpaceDN/>
      <w:adjustRightInd/>
      <w:spacing w:after="120"/>
    </w:pPr>
    <w:rPr>
      <w:sz w:val="16"/>
      <w:szCs w:val="16"/>
    </w:rPr>
  </w:style>
  <w:style w:type="character" w:customStyle="1" w:styleId="Corpodeltesto3Carattere">
    <w:name w:val="Corpo del testo 3 Carattere"/>
    <w:basedOn w:val="Carpredefinitoparagrafo"/>
    <w:link w:val="Corpodeltesto3"/>
    <w:rsid w:val="00887791"/>
    <w:rPr>
      <w:rFonts w:ascii="Times New Roman" w:hAnsi="Times New Roman"/>
      <w:sz w:val="16"/>
      <w:szCs w:val="16"/>
    </w:rPr>
  </w:style>
  <w:style w:type="character" w:customStyle="1" w:styleId="Titolo2Carattere">
    <w:name w:val="Titolo 2 Carattere"/>
    <w:basedOn w:val="Carpredefinitoparagrafo"/>
    <w:link w:val="Titolo2"/>
    <w:rsid w:val="00B94F8D"/>
    <w:rPr>
      <w:rFonts w:ascii="Arial" w:hAnsi="Arial"/>
      <w:b/>
      <w:sz w:val="24"/>
    </w:rPr>
  </w:style>
  <w:style w:type="paragraph" w:customStyle="1" w:styleId="LETTERA">
    <w:name w:val="LETTERA"/>
    <w:basedOn w:val="Normale"/>
    <w:rsid w:val="00B94F8D"/>
    <w:pPr>
      <w:widowControl/>
      <w:autoSpaceDE/>
      <w:autoSpaceDN/>
      <w:adjustRightInd/>
      <w:ind w:left="1418"/>
      <w:jc w:val="both"/>
    </w:pPr>
    <w:rPr>
      <w:rFonts w:ascii="Century Gothic" w:hAnsi="Century Gothic"/>
      <w:sz w:val="24"/>
    </w:rPr>
  </w:style>
  <w:style w:type="paragraph" w:styleId="Intestazione">
    <w:name w:val="header"/>
    <w:basedOn w:val="Normale"/>
    <w:link w:val="IntestazioneCarattere"/>
    <w:uiPriority w:val="99"/>
    <w:unhideWhenUsed/>
    <w:rsid w:val="00032F11"/>
    <w:pPr>
      <w:tabs>
        <w:tab w:val="center" w:pos="4819"/>
        <w:tab w:val="right" w:pos="9638"/>
      </w:tabs>
    </w:pPr>
  </w:style>
  <w:style w:type="character" w:customStyle="1" w:styleId="IntestazioneCarattere">
    <w:name w:val="Intestazione Carattere"/>
    <w:basedOn w:val="Carpredefinitoparagrafo"/>
    <w:link w:val="Intestazione"/>
    <w:uiPriority w:val="99"/>
    <w:rsid w:val="00032F11"/>
    <w:rPr>
      <w:rFonts w:ascii="Times New Roman" w:hAnsi="Times New Roman"/>
    </w:rPr>
  </w:style>
  <w:style w:type="paragraph" w:styleId="Pidipagina">
    <w:name w:val="footer"/>
    <w:basedOn w:val="Normale"/>
    <w:link w:val="PidipaginaCarattere"/>
    <w:uiPriority w:val="99"/>
    <w:unhideWhenUsed/>
    <w:rsid w:val="00032F11"/>
    <w:pPr>
      <w:tabs>
        <w:tab w:val="center" w:pos="4819"/>
        <w:tab w:val="right" w:pos="9638"/>
      </w:tabs>
    </w:pPr>
  </w:style>
  <w:style w:type="character" w:customStyle="1" w:styleId="PidipaginaCarattere">
    <w:name w:val="Piè di pagina Carattere"/>
    <w:basedOn w:val="Carpredefinitoparagrafo"/>
    <w:link w:val="Pidipagina"/>
    <w:uiPriority w:val="99"/>
    <w:rsid w:val="00032F11"/>
    <w:rPr>
      <w:rFonts w:ascii="Times New Roman" w:hAnsi="Times New Roman"/>
    </w:rPr>
  </w:style>
  <w:style w:type="character" w:customStyle="1" w:styleId="Titolo6Carattere">
    <w:name w:val="Titolo 6 Carattere"/>
    <w:basedOn w:val="Carpredefinitoparagrafo"/>
    <w:link w:val="Titolo6"/>
    <w:uiPriority w:val="9"/>
    <w:semiHidden/>
    <w:rsid w:val="007228FD"/>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uiPriority w:val="99"/>
    <w:unhideWhenUsed/>
    <w:rsid w:val="007228FD"/>
    <w:rPr>
      <w:color w:val="0000FF" w:themeColor="hyperlink"/>
      <w:u w:val="single"/>
    </w:rPr>
  </w:style>
  <w:style w:type="paragraph" w:styleId="Testocommento">
    <w:name w:val="annotation text"/>
    <w:basedOn w:val="Normale"/>
    <w:link w:val="TestocommentoCarattere"/>
    <w:semiHidden/>
    <w:rsid w:val="007228FD"/>
    <w:pPr>
      <w:widowControl/>
      <w:overflowPunct w:val="0"/>
      <w:jc w:val="both"/>
      <w:textAlignment w:val="baseline"/>
    </w:pPr>
  </w:style>
  <w:style w:type="character" w:customStyle="1" w:styleId="TestocommentoCarattere">
    <w:name w:val="Testo commento Carattere"/>
    <w:basedOn w:val="Carpredefinitoparagrafo"/>
    <w:link w:val="Testocommento"/>
    <w:semiHidden/>
    <w:rsid w:val="007228FD"/>
    <w:rPr>
      <w:rFonts w:ascii="Times New Roman" w:hAnsi="Times New Roman"/>
    </w:rPr>
  </w:style>
  <w:style w:type="paragraph" w:customStyle="1" w:styleId="Testodelblocco1">
    <w:name w:val="Testo del blocco1"/>
    <w:basedOn w:val="Normale"/>
    <w:rsid w:val="007228FD"/>
    <w:pPr>
      <w:tabs>
        <w:tab w:val="left" w:pos="780"/>
      </w:tabs>
      <w:overflowPunct w:val="0"/>
      <w:ind w:left="420" w:right="56"/>
      <w:jc w:val="both"/>
      <w:textAlignment w:val="baseline"/>
    </w:pPr>
    <w:rPr>
      <w:color w:val="000000"/>
      <w:sz w:val="24"/>
    </w:rPr>
  </w:style>
  <w:style w:type="paragraph" w:customStyle="1" w:styleId="Rientrocorpodeltesto31">
    <w:name w:val="Rientro corpo del testo 31"/>
    <w:basedOn w:val="Normale"/>
    <w:rsid w:val="007228FD"/>
    <w:pPr>
      <w:widowControl/>
      <w:tabs>
        <w:tab w:val="right" w:pos="9639"/>
      </w:tabs>
      <w:overflowPunct w:val="0"/>
      <w:ind w:left="567" w:hanging="141"/>
      <w:jc w:val="both"/>
      <w:textAlignment w:val="baseline"/>
    </w:pPr>
    <w:rPr>
      <w:sz w:val="24"/>
    </w:rPr>
  </w:style>
  <w:style w:type="paragraph" w:styleId="Rientrocorpodeltesto">
    <w:name w:val="Body Text Indent"/>
    <w:basedOn w:val="Normale"/>
    <w:link w:val="RientrocorpodeltestoCarattere"/>
    <w:uiPriority w:val="99"/>
    <w:unhideWhenUsed/>
    <w:rsid w:val="007228FD"/>
    <w:pPr>
      <w:spacing w:after="120"/>
      <w:ind w:left="283"/>
    </w:pPr>
    <w:rPr>
      <w:rFonts w:eastAsiaTheme="minorEastAsia"/>
    </w:rPr>
  </w:style>
  <w:style w:type="character" w:customStyle="1" w:styleId="RientrocorpodeltestoCarattere">
    <w:name w:val="Rientro corpo del testo Carattere"/>
    <w:basedOn w:val="Carpredefinitoparagrafo"/>
    <w:link w:val="Rientrocorpodeltesto"/>
    <w:uiPriority w:val="99"/>
    <w:rsid w:val="007228FD"/>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0E5"/>
    <w:pPr>
      <w:widowControl w:val="0"/>
      <w:autoSpaceDE w:val="0"/>
      <w:autoSpaceDN w:val="0"/>
      <w:adjustRightInd w:val="0"/>
    </w:pPr>
    <w:rPr>
      <w:rFonts w:ascii="Times New Roman" w:hAnsi="Times New Roman"/>
    </w:rPr>
  </w:style>
  <w:style w:type="paragraph" w:styleId="Titolo2">
    <w:name w:val="heading 2"/>
    <w:basedOn w:val="Normale"/>
    <w:next w:val="Normale"/>
    <w:link w:val="Titolo2Carattere"/>
    <w:qFormat/>
    <w:rsid w:val="00B94F8D"/>
    <w:pPr>
      <w:keepNext/>
      <w:widowControl/>
      <w:overflowPunct w:val="0"/>
      <w:spacing w:line="360" w:lineRule="auto"/>
      <w:jc w:val="right"/>
      <w:textAlignment w:val="baseline"/>
      <w:outlineLvl w:val="1"/>
    </w:pPr>
    <w:rPr>
      <w:rFonts w:ascii="Arial" w:hAnsi="Arial"/>
      <w:b/>
      <w:sz w:val="24"/>
    </w:rPr>
  </w:style>
  <w:style w:type="paragraph" w:styleId="Titolo6">
    <w:name w:val="heading 6"/>
    <w:basedOn w:val="Normale"/>
    <w:next w:val="Normale"/>
    <w:link w:val="Titolo6Carattere"/>
    <w:uiPriority w:val="9"/>
    <w:semiHidden/>
    <w:unhideWhenUsed/>
    <w:qFormat/>
    <w:rsid w:val="007228F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350BF4"/>
    <w:pPr>
      <w:widowControl/>
      <w:overflowPunct w:val="0"/>
      <w:jc w:val="both"/>
      <w:textAlignment w:val="baseline"/>
    </w:pPr>
    <w:rPr>
      <w:rFonts w:ascii="Georgia" w:hAnsi="Georgia"/>
      <w:b/>
    </w:rPr>
  </w:style>
  <w:style w:type="character" w:customStyle="1" w:styleId="CorpotestoCarattere">
    <w:name w:val="Corpo testo Carattere"/>
    <w:basedOn w:val="Carpredefinitoparagrafo"/>
    <w:link w:val="Corpotesto"/>
    <w:semiHidden/>
    <w:rsid w:val="00350BF4"/>
    <w:rPr>
      <w:rFonts w:ascii="Georgia" w:hAnsi="Georgia"/>
      <w:b/>
    </w:rPr>
  </w:style>
  <w:style w:type="paragraph" w:customStyle="1" w:styleId="Corpodeltesto21">
    <w:name w:val="Corpo del testo 21"/>
    <w:basedOn w:val="Normale"/>
    <w:rsid w:val="00350BF4"/>
    <w:pPr>
      <w:widowControl/>
      <w:tabs>
        <w:tab w:val="left" w:pos="0"/>
        <w:tab w:val="left" w:pos="1008"/>
        <w:tab w:val="left" w:pos="1728"/>
        <w:tab w:val="left" w:pos="2448"/>
        <w:tab w:val="left" w:pos="3168"/>
        <w:tab w:val="left" w:pos="3888"/>
        <w:tab w:val="left" w:pos="4608"/>
        <w:tab w:val="left" w:pos="5328"/>
        <w:tab w:val="left" w:pos="6048"/>
        <w:tab w:val="left" w:pos="6768"/>
      </w:tabs>
      <w:overflowPunct w:val="0"/>
      <w:ind w:right="-29"/>
      <w:textAlignment w:val="baseline"/>
    </w:pPr>
    <w:rPr>
      <w:rFonts w:ascii="Georgia" w:hAnsi="Georgia"/>
      <w:b/>
    </w:rPr>
  </w:style>
  <w:style w:type="paragraph" w:styleId="Testonotaapidipagina">
    <w:name w:val="footnote text"/>
    <w:basedOn w:val="Normale"/>
    <w:link w:val="TestonotaapidipaginaCarattere"/>
    <w:rsid w:val="00350BF4"/>
    <w:pPr>
      <w:widowControl/>
      <w:overflowPunct w:val="0"/>
      <w:ind w:left="112" w:hanging="112"/>
      <w:textAlignment w:val="baseline"/>
    </w:pPr>
    <w:rPr>
      <w:rFonts w:ascii="Times" w:hAnsi="Times"/>
      <w:sz w:val="16"/>
    </w:rPr>
  </w:style>
  <w:style w:type="character" w:customStyle="1" w:styleId="TestonotaapidipaginaCarattere">
    <w:name w:val="Testo nota a piè di pagina Carattere"/>
    <w:basedOn w:val="Carpredefinitoparagrafo"/>
    <w:link w:val="Testonotaapidipagina"/>
    <w:rsid w:val="00350BF4"/>
    <w:rPr>
      <w:rFonts w:ascii="Times" w:hAnsi="Times"/>
      <w:sz w:val="16"/>
    </w:rPr>
  </w:style>
  <w:style w:type="character" w:styleId="Rimandonotaapidipagina">
    <w:name w:val="footnote reference"/>
    <w:basedOn w:val="Carpredefinitoparagrafo"/>
    <w:semiHidden/>
    <w:rsid w:val="00350BF4"/>
    <w:rPr>
      <w:rFonts w:ascii="Times New Roman" w:hAnsi="Times New Roman"/>
      <w:sz w:val="16"/>
      <w:vertAlign w:val="superscript"/>
    </w:rPr>
  </w:style>
  <w:style w:type="paragraph" w:styleId="Paragrafoelenco">
    <w:name w:val="List Paragraph"/>
    <w:basedOn w:val="Normale"/>
    <w:uiPriority w:val="34"/>
    <w:qFormat/>
    <w:rsid w:val="00350BF4"/>
    <w:pPr>
      <w:ind w:left="708"/>
    </w:pPr>
  </w:style>
  <w:style w:type="paragraph" w:customStyle="1" w:styleId="Corpodeltesto31">
    <w:name w:val="Corpo del testo 31"/>
    <w:basedOn w:val="Normale"/>
    <w:rsid w:val="00054729"/>
    <w:pPr>
      <w:widowControl/>
      <w:tabs>
        <w:tab w:val="right" w:pos="9639"/>
      </w:tabs>
      <w:overflowPunct w:val="0"/>
      <w:jc w:val="both"/>
      <w:textAlignment w:val="baseline"/>
    </w:pPr>
    <w:rPr>
      <w:rFonts w:ascii="Georgia" w:hAnsi="Georgia"/>
    </w:rPr>
  </w:style>
  <w:style w:type="character" w:customStyle="1" w:styleId="Caratteredellanota">
    <w:name w:val="Carattere della nota"/>
    <w:rsid w:val="008F22BC"/>
    <w:rPr>
      <w:vertAlign w:val="superscript"/>
    </w:rPr>
  </w:style>
  <w:style w:type="paragraph" w:customStyle="1" w:styleId="sche3">
    <w:name w:val="sche_3"/>
    <w:rsid w:val="008F22BC"/>
    <w:pPr>
      <w:widowControl w:val="0"/>
      <w:suppressAutoHyphens/>
      <w:overflowPunct w:val="0"/>
      <w:autoSpaceDE w:val="0"/>
      <w:jc w:val="both"/>
      <w:textAlignment w:val="baseline"/>
    </w:pPr>
    <w:rPr>
      <w:rFonts w:ascii="Times New Roman" w:eastAsia="Arial" w:hAnsi="Times New Roman"/>
      <w:lang w:val="en-US" w:eastAsia="ar-SA"/>
    </w:rPr>
  </w:style>
  <w:style w:type="paragraph" w:customStyle="1" w:styleId="sche4">
    <w:name w:val="sche_4"/>
    <w:rsid w:val="008F22BC"/>
    <w:pPr>
      <w:widowControl w:val="0"/>
      <w:suppressAutoHyphens/>
      <w:jc w:val="both"/>
    </w:pPr>
    <w:rPr>
      <w:rFonts w:ascii="Times New Roman" w:eastAsia="Arial" w:hAnsi="Times New Roman"/>
      <w:lang w:val="en-US" w:eastAsia="ar-SA"/>
    </w:rPr>
  </w:style>
  <w:style w:type="paragraph" w:customStyle="1" w:styleId="Corpodeltesto210">
    <w:name w:val="Corpo del testo 21"/>
    <w:basedOn w:val="Normale"/>
    <w:rsid w:val="00974DA7"/>
    <w:pPr>
      <w:widowControl/>
      <w:overflowPunct w:val="0"/>
      <w:ind w:left="426"/>
      <w:jc w:val="both"/>
      <w:textAlignment w:val="baseline"/>
    </w:pPr>
    <w:rPr>
      <w:sz w:val="24"/>
    </w:rPr>
  </w:style>
  <w:style w:type="paragraph" w:styleId="Testonormale">
    <w:name w:val="Plain Text"/>
    <w:basedOn w:val="Normale"/>
    <w:link w:val="TestonormaleCarattere"/>
    <w:rsid w:val="00887791"/>
    <w:pPr>
      <w:widowControl/>
      <w:autoSpaceDE/>
      <w:autoSpaceDN/>
      <w:adjustRightInd/>
    </w:pPr>
    <w:rPr>
      <w:rFonts w:ascii="Courier New" w:hAnsi="Courier New" w:cs="Courier New"/>
      <w:sz w:val="22"/>
      <w:szCs w:val="22"/>
    </w:rPr>
  </w:style>
  <w:style w:type="character" w:customStyle="1" w:styleId="TestonormaleCarattere">
    <w:name w:val="Testo normale Carattere"/>
    <w:basedOn w:val="Carpredefinitoparagrafo"/>
    <w:link w:val="Testonormale"/>
    <w:rsid w:val="00887791"/>
    <w:rPr>
      <w:rFonts w:ascii="Courier New" w:hAnsi="Courier New" w:cs="Courier New"/>
      <w:sz w:val="22"/>
      <w:szCs w:val="22"/>
    </w:rPr>
  </w:style>
  <w:style w:type="paragraph" w:customStyle="1" w:styleId="oggetto2">
    <w:name w:val="oggetto 2"/>
    <w:basedOn w:val="Normale"/>
    <w:rsid w:val="00887791"/>
    <w:pPr>
      <w:keepLines/>
      <w:widowControl/>
      <w:tabs>
        <w:tab w:val="left" w:pos="1418"/>
      </w:tabs>
      <w:autoSpaceDE/>
      <w:autoSpaceDN/>
      <w:adjustRightInd/>
      <w:spacing w:line="563" w:lineRule="atLeast"/>
      <w:ind w:left="1418" w:hanging="1418"/>
      <w:jc w:val="both"/>
    </w:pPr>
    <w:rPr>
      <w:rFonts w:ascii="CG Times" w:hAnsi="CG Times" w:cs="CG Times"/>
      <w:sz w:val="22"/>
      <w:szCs w:val="22"/>
    </w:rPr>
  </w:style>
  <w:style w:type="paragraph" w:styleId="Corpodeltesto3">
    <w:name w:val="Body Text 3"/>
    <w:basedOn w:val="Normale"/>
    <w:link w:val="Corpodeltesto3Carattere"/>
    <w:rsid w:val="00887791"/>
    <w:pPr>
      <w:widowControl/>
      <w:autoSpaceDE/>
      <w:autoSpaceDN/>
      <w:adjustRightInd/>
      <w:spacing w:after="120"/>
    </w:pPr>
    <w:rPr>
      <w:sz w:val="16"/>
      <w:szCs w:val="16"/>
    </w:rPr>
  </w:style>
  <w:style w:type="character" w:customStyle="1" w:styleId="Corpodeltesto3Carattere">
    <w:name w:val="Corpo del testo 3 Carattere"/>
    <w:basedOn w:val="Carpredefinitoparagrafo"/>
    <w:link w:val="Corpodeltesto3"/>
    <w:rsid w:val="00887791"/>
    <w:rPr>
      <w:rFonts w:ascii="Times New Roman" w:hAnsi="Times New Roman"/>
      <w:sz w:val="16"/>
      <w:szCs w:val="16"/>
    </w:rPr>
  </w:style>
  <w:style w:type="character" w:customStyle="1" w:styleId="Titolo2Carattere">
    <w:name w:val="Titolo 2 Carattere"/>
    <w:basedOn w:val="Carpredefinitoparagrafo"/>
    <w:link w:val="Titolo2"/>
    <w:rsid w:val="00B94F8D"/>
    <w:rPr>
      <w:rFonts w:ascii="Arial" w:hAnsi="Arial"/>
      <w:b/>
      <w:sz w:val="24"/>
    </w:rPr>
  </w:style>
  <w:style w:type="paragraph" w:customStyle="1" w:styleId="LETTERA">
    <w:name w:val="LETTERA"/>
    <w:basedOn w:val="Normale"/>
    <w:rsid w:val="00B94F8D"/>
    <w:pPr>
      <w:widowControl/>
      <w:autoSpaceDE/>
      <w:autoSpaceDN/>
      <w:adjustRightInd/>
      <w:ind w:left="1418"/>
      <w:jc w:val="both"/>
    </w:pPr>
    <w:rPr>
      <w:rFonts w:ascii="Century Gothic" w:hAnsi="Century Gothic"/>
      <w:sz w:val="24"/>
    </w:rPr>
  </w:style>
  <w:style w:type="paragraph" w:styleId="Intestazione">
    <w:name w:val="header"/>
    <w:basedOn w:val="Normale"/>
    <w:link w:val="IntestazioneCarattere"/>
    <w:uiPriority w:val="99"/>
    <w:unhideWhenUsed/>
    <w:rsid w:val="00032F11"/>
    <w:pPr>
      <w:tabs>
        <w:tab w:val="center" w:pos="4819"/>
        <w:tab w:val="right" w:pos="9638"/>
      </w:tabs>
    </w:pPr>
  </w:style>
  <w:style w:type="character" w:customStyle="1" w:styleId="IntestazioneCarattere">
    <w:name w:val="Intestazione Carattere"/>
    <w:basedOn w:val="Carpredefinitoparagrafo"/>
    <w:link w:val="Intestazione"/>
    <w:uiPriority w:val="99"/>
    <w:rsid w:val="00032F11"/>
    <w:rPr>
      <w:rFonts w:ascii="Times New Roman" w:hAnsi="Times New Roman"/>
    </w:rPr>
  </w:style>
  <w:style w:type="paragraph" w:styleId="Pidipagina">
    <w:name w:val="footer"/>
    <w:basedOn w:val="Normale"/>
    <w:link w:val="PidipaginaCarattere"/>
    <w:uiPriority w:val="99"/>
    <w:unhideWhenUsed/>
    <w:rsid w:val="00032F11"/>
    <w:pPr>
      <w:tabs>
        <w:tab w:val="center" w:pos="4819"/>
        <w:tab w:val="right" w:pos="9638"/>
      </w:tabs>
    </w:pPr>
  </w:style>
  <w:style w:type="character" w:customStyle="1" w:styleId="PidipaginaCarattere">
    <w:name w:val="Piè di pagina Carattere"/>
    <w:basedOn w:val="Carpredefinitoparagrafo"/>
    <w:link w:val="Pidipagina"/>
    <w:uiPriority w:val="99"/>
    <w:rsid w:val="00032F11"/>
    <w:rPr>
      <w:rFonts w:ascii="Times New Roman" w:hAnsi="Times New Roman"/>
    </w:rPr>
  </w:style>
  <w:style w:type="character" w:customStyle="1" w:styleId="Titolo6Carattere">
    <w:name w:val="Titolo 6 Carattere"/>
    <w:basedOn w:val="Carpredefinitoparagrafo"/>
    <w:link w:val="Titolo6"/>
    <w:uiPriority w:val="9"/>
    <w:semiHidden/>
    <w:rsid w:val="007228FD"/>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uiPriority w:val="99"/>
    <w:unhideWhenUsed/>
    <w:rsid w:val="007228FD"/>
    <w:rPr>
      <w:color w:val="0000FF" w:themeColor="hyperlink"/>
      <w:u w:val="single"/>
    </w:rPr>
  </w:style>
  <w:style w:type="paragraph" w:styleId="Testocommento">
    <w:name w:val="annotation text"/>
    <w:basedOn w:val="Normale"/>
    <w:link w:val="TestocommentoCarattere"/>
    <w:semiHidden/>
    <w:rsid w:val="007228FD"/>
    <w:pPr>
      <w:widowControl/>
      <w:overflowPunct w:val="0"/>
      <w:jc w:val="both"/>
      <w:textAlignment w:val="baseline"/>
    </w:pPr>
  </w:style>
  <w:style w:type="character" w:customStyle="1" w:styleId="TestocommentoCarattere">
    <w:name w:val="Testo commento Carattere"/>
    <w:basedOn w:val="Carpredefinitoparagrafo"/>
    <w:link w:val="Testocommento"/>
    <w:semiHidden/>
    <w:rsid w:val="007228FD"/>
    <w:rPr>
      <w:rFonts w:ascii="Times New Roman" w:hAnsi="Times New Roman"/>
    </w:rPr>
  </w:style>
  <w:style w:type="paragraph" w:customStyle="1" w:styleId="Testodelblocco1">
    <w:name w:val="Testo del blocco1"/>
    <w:basedOn w:val="Normale"/>
    <w:rsid w:val="007228FD"/>
    <w:pPr>
      <w:tabs>
        <w:tab w:val="left" w:pos="780"/>
      </w:tabs>
      <w:overflowPunct w:val="0"/>
      <w:ind w:left="420" w:right="56"/>
      <w:jc w:val="both"/>
      <w:textAlignment w:val="baseline"/>
    </w:pPr>
    <w:rPr>
      <w:color w:val="000000"/>
      <w:sz w:val="24"/>
    </w:rPr>
  </w:style>
  <w:style w:type="paragraph" w:customStyle="1" w:styleId="Rientrocorpodeltesto31">
    <w:name w:val="Rientro corpo del testo 31"/>
    <w:basedOn w:val="Normale"/>
    <w:rsid w:val="007228FD"/>
    <w:pPr>
      <w:widowControl/>
      <w:tabs>
        <w:tab w:val="right" w:pos="9639"/>
      </w:tabs>
      <w:overflowPunct w:val="0"/>
      <w:ind w:left="567" w:hanging="141"/>
      <w:jc w:val="both"/>
      <w:textAlignment w:val="baseline"/>
    </w:pPr>
    <w:rPr>
      <w:sz w:val="24"/>
    </w:rPr>
  </w:style>
  <w:style w:type="paragraph" w:styleId="Rientrocorpodeltesto">
    <w:name w:val="Body Text Indent"/>
    <w:basedOn w:val="Normale"/>
    <w:link w:val="RientrocorpodeltestoCarattere"/>
    <w:uiPriority w:val="99"/>
    <w:unhideWhenUsed/>
    <w:rsid w:val="007228FD"/>
    <w:pPr>
      <w:spacing w:after="120"/>
      <w:ind w:left="283"/>
    </w:pPr>
    <w:rPr>
      <w:rFonts w:eastAsiaTheme="minorEastAsia"/>
    </w:rPr>
  </w:style>
  <w:style w:type="character" w:customStyle="1" w:styleId="RientrocorpodeltestoCarattere">
    <w:name w:val="Rientro corpo del testo Carattere"/>
    <w:basedOn w:val="Carpredefinitoparagrafo"/>
    <w:link w:val="Rientrocorpodeltesto"/>
    <w:uiPriority w:val="99"/>
    <w:rsid w:val="007228FD"/>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7294-FFF5-43C6-A3E5-94310DA1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4019</Words>
  <Characters>22914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Cicogni Osvaldo</cp:lastModifiedBy>
  <cp:revision>5</cp:revision>
  <cp:lastPrinted>2013-06-11T08:48:00Z</cp:lastPrinted>
  <dcterms:created xsi:type="dcterms:W3CDTF">2013-06-25T09:56:00Z</dcterms:created>
  <dcterms:modified xsi:type="dcterms:W3CDTF">2013-06-25T10:05:00Z</dcterms:modified>
</cp:coreProperties>
</file>